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107BC2">
      <w:pPr>
        <w:jc w:val="center"/>
      </w:pPr>
      <w:r>
        <w:t>BSD防碰撞系统项目文档</w:t>
      </w:r>
    </w:p>
    <w:p w14:paraId="4E68BF21">
      <w:pPr>
        <w:pStyle w:val="2"/>
      </w:pPr>
      <w:r>
        <w:t>一. 系统功能介绍</w:t>
      </w:r>
    </w:p>
    <w:p w14:paraId="2379465B">
      <w:pPr>
        <w:pStyle w:val="20"/>
        <w:ind w:firstLine="480" w:firstLineChars="200"/>
      </w:pPr>
      <w:r>
        <w:t>BSD防碰撞系统通过双目摄像头实时检测行人和障碍物。当系统检测到有行人进入预设的危险区域时，将立即触发报警机制，并输出报警信号。同时，系统会自动保存报警时的图片和视频证据。这些图片连同当前的大致地理位置信息将被上传至云端服务器进行存储。此外，用户还可以通过手机App远程更改摄像头的相关参数，以适应不同场景的需求。</w:t>
      </w:r>
    </w:p>
    <w:p w14:paraId="7E8CE413">
      <w:pPr>
        <w:pStyle w:val="22"/>
        <w:spacing w:after="60"/>
      </w:pPr>
    </w:p>
    <w:p w14:paraId="7E16B6FE">
      <w:pPr>
        <w:pStyle w:val="2"/>
      </w:pPr>
      <w:r>
        <w:t>二. 系统模块介绍</w:t>
      </w:r>
    </w:p>
    <w:p w14:paraId="4877257C">
      <w:pPr>
        <w:pStyle w:val="3"/>
      </w:pPr>
      <w:r>
        <w:t>2.1 云端</w:t>
      </w:r>
    </w:p>
    <w:p w14:paraId="1DE5DF97">
      <w:pPr>
        <w:pStyle w:val="24"/>
        <w:jc w:val="center"/>
      </w:pPr>
      <w:r>
        <w:drawing>
          <wp:inline distT="0" distB="0" distL="0" distR="0">
            <wp:extent cx="5731510" cy="2374265"/>
            <wp:effectExtent l="0" t="0" r="0" b="0"/>
            <wp:docPr id="2" name="picture" descr="descript"/>
            <wp:cNvGraphicFramePr/>
            <a:graphic xmlns:a="http://schemas.openxmlformats.org/drawingml/2006/main">
              <a:graphicData uri="http://schemas.openxmlformats.org/drawingml/2006/picture">
                <pic:pic xmlns:pic="http://schemas.openxmlformats.org/drawingml/2006/picture">
                  <pic:nvPicPr>
                    <pic:cNvPr id="2" name="picture" descr="descript"/>
                    <pic:cNvPicPr/>
                  </pic:nvPicPr>
                  <pic:blipFill>
                    <a:blip r:embed="rId4"/>
                    <a:stretch>
                      <a:fillRect/>
                    </a:stretch>
                  </pic:blipFill>
                  <pic:spPr>
                    <a:xfrm>
                      <a:off x="0" y="0"/>
                      <a:ext cx="5731510" cy="2374407"/>
                    </a:xfrm>
                    <a:prstGeom prst="rect">
                      <a:avLst/>
                    </a:prstGeom>
                  </pic:spPr>
                </pic:pic>
              </a:graphicData>
            </a:graphic>
          </wp:inline>
        </w:drawing>
      </w:r>
    </w:p>
    <w:p w14:paraId="16BF59A8">
      <w:pPr>
        <w:pStyle w:val="20"/>
        <w:ind w:firstLine="480" w:firstLineChars="200"/>
      </w:pPr>
      <w:r>
        <w:rPr>
          <w:rFonts w:hint="eastAsia"/>
        </w:rPr>
        <w:t>云端分成三部分功能</w:t>
      </w:r>
      <w:r>
        <w:t>：</w:t>
      </w:r>
      <w:r>
        <w:rPr>
          <w:rFonts w:hint="eastAsia"/>
        </w:rPr>
        <w:t>管理员管理功能，普通用户功能，系统功能，如下图所示</w:t>
      </w:r>
    </w:p>
    <w:p w14:paraId="45DF458B">
      <w:pPr>
        <w:pStyle w:val="20"/>
        <w:ind w:firstLine="480" w:firstLineChars="200"/>
        <w:jc w:val="center"/>
      </w:pPr>
    </w:p>
    <w:p w14:paraId="217BB23A">
      <w:pPr>
        <w:pStyle w:val="22"/>
        <w:spacing w:after="60"/>
      </w:pPr>
    </w:p>
    <w:p w14:paraId="21710E8C">
      <w:pPr>
        <w:pStyle w:val="4"/>
        <w:numPr>
          <w:ilvl w:val="0"/>
          <w:numId w:val="1"/>
        </w:numPr>
      </w:pPr>
      <w:r>
        <w:rPr>
          <w:rStyle w:val="33"/>
          <w:rFonts w:hint="eastAsia"/>
          <w:b w:val="0"/>
          <w:bCs w:val="0"/>
        </w:rPr>
        <w:t>普通用户功能</w:t>
      </w:r>
    </w:p>
    <w:p w14:paraId="0947E289">
      <w:r>
        <w:rPr>
          <w:rFonts w:hint="eastAsia"/>
        </w:rPr>
        <w:t>普通用户功能包含：</w:t>
      </w:r>
    </w:p>
    <w:p w14:paraId="25CA54CC">
      <w:pPr>
        <w:pStyle w:val="28"/>
        <w:numPr>
          <w:ilvl w:val="0"/>
          <w:numId w:val="2"/>
        </w:numPr>
      </w:pPr>
      <w:r>
        <w:rPr>
          <w:rFonts w:hint="eastAsia"/>
        </w:rPr>
        <w:t>用户注册及登录</w:t>
      </w:r>
    </w:p>
    <w:p w14:paraId="5E23E455">
      <w:pPr>
        <w:pStyle w:val="28"/>
        <w:ind w:left="420"/>
      </w:pPr>
      <w:r>
        <w:rPr>
          <w:rFonts w:hint="eastAsia"/>
        </w:rPr>
        <w:t>用户注册暂时不需要短信等验证，只需要提供一个唯一账号及手机号即可。（手机号特别重要，在手机APP端，登录过程会自动获取该手机的手机号，并且以该手机号进行登录。）</w:t>
      </w:r>
    </w:p>
    <w:p w14:paraId="21FB82FF">
      <w:pPr>
        <w:pStyle w:val="28"/>
        <w:numPr>
          <w:ilvl w:val="0"/>
          <w:numId w:val="2"/>
        </w:numPr>
      </w:pPr>
      <w:r>
        <w:rPr>
          <w:rFonts w:hint="eastAsia"/>
        </w:rPr>
        <w:t>用户基本信息修改</w:t>
      </w:r>
    </w:p>
    <w:p w14:paraId="48DD3C9D">
      <w:pPr>
        <w:pStyle w:val="28"/>
        <w:ind w:left="420"/>
      </w:pPr>
      <w:r>
        <w:rPr>
          <w:rFonts w:hint="eastAsia"/>
        </w:rPr>
        <w:t>点击云端页面右上角个人中心,用户可以更改自己的基本信息(昵称,手机号码,登陆密码)等等</w:t>
      </w:r>
    </w:p>
    <w:p w14:paraId="6A6B33EA">
      <w:pPr>
        <w:pStyle w:val="28"/>
        <w:numPr>
          <w:ilvl w:val="0"/>
          <w:numId w:val="2"/>
        </w:numPr>
      </w:pPr>
      <w:r>
        <w:rPr>
          <w:rFonts w:hint="eastAsia"/>
        </w:rPr>
        <w:t>用户设备管理云端</w:t>
      </w:r>
    </w:p>
    <w:p w14:paraId="2DB392E4">
      <w:pPr>
        <w:pStyle w:val="28"/>
        <w:ind w:left="420"/>
      </w:pPr>
      <w:r>
        <w:rPr>
          <w:rFonts w:hint="eastAsia"/>
        </w:rPr>
        <w:t>进入设备管理页面,可以对当前已经认证过的设备信息进行修改,以及删除(删除并非实际删除,而是在数据库中进行标注,前端隐藏该设备;</w:t>
      </w:r>
    </w:p>
    <w:p w14:paraId="5D170A78">
      <w:pPr>
        <w:pStyle w:val="28"/>
        <w:numPr>
          <w:ilvl w:val="0"/>
          <w:numId w:val="2"/>
        </w:numPr>
      </w:pPr>
      <w:r>
        <w:rPr>
          <w:rFonts w:hint="eastAsia"/>
        </w:rPr>
        <w:t>用户报警信息查看及分析云端</w:t>
      </w:r>
    </w:p>
    <w:p w14:paraId="57F98F09">
      <w:pPr>
        <w:pStyle w:val="28"/>
      </w:pPr>
      <w:r>
        <w:rPr>
          <w:rFonts w:hint="eastAsia"/>
        </w:rPr>
        <w:tab/>
      </w:r>
      <w:r>
        <w:rPr>
          <w:rFonts w:hint="eastAsia"/>
        </w:rPr>
        <w:tab/>
      </w:r>
      <w:r>
        <w:rPr>
          <w:rFonts w:hint="eastAsia"/>
        </w:rPr>
        <w:t>进入到告警查询页面,可以查看设备发送过来的报警图片,和发生报警时的大致位置,</w:t>
      </w:r>
      <w:r>
        <w:rPr>
          <w:rFonts w:hint="eastAsia"/>
        </w:rPr>
        <w:tab/>
      </w:r>
      <w:r>
        <w:rPr>
          <w:rFonts w:hint="eastAsia"/>
        </w:rPr>
        <w:t>位置以经纬度显示,点击显示位置,可以直接在地图上显示,点击图片可以显示报警发</w:t>
      </w:r>
      <w:r>
        <w:rPr>
          <w:rFonts w:hint="eastAsia"/>
        </w:rPr>
        <w:tab/>
      </w:r>
      <w:r>
        <w:rPr>
          <w:rFonts w:hint="eastAsia"/>
        </w:rPr>
        <w:t>生时间,图片处理时间</w:t>
      </w:r>
    </w:p>
    <w:p w14:paraId="1BF12643">
      <w:pPr>
        <w:pStyle w:val="28"/>
      </w:pPr>
      <w:r>
        <w:rPr>
          <w:rFonts w:hint="eastAsia"/>
        </w:rPr>
        <w:tab/>
      </w:r>
      <w:r>
        <w:rPr>
          <w:rFonts w:hint="eastAsia"/>
        </w:rPr>
        <w:t>报警信息的分析：比如说按照时间进行报警频次的分析等</w:t>
      </w:r>
    </w:p>
    <w:p w14:paraId="0D559197">
      <w:pPr>
        <w:pStyle w:val="28"/>
        <w:numPr>
          <w:ilvl w:val="0"/>
          <w:numId w:val="3"/>
        </w:numPr>
      </w:pPr>
      <w:r>
        <w:rPr>
          <w:rFonts w:hint="eastAsia"/>
        </w:rPr>
        <w:t>管理员功能</w:t>
      </w:r>
    </w:p>
    <w:p w14:paraId="26BEF8A4">
      <w:pPr>
        <w:pStyle w:val="28"/>
        <w:ind w:left="462"/>
      </w:pPr>
      <w:r>
        <w:rPr>
          <w:rFonts w:hint="eastAsia"/>
        </w:rPr>
        <w:t>管理员账号为数据库内手动生成，不允许页面注册及认证。</w:t>
      </w:r>
    </w:p>
    <w:p w14:paraId="07557A8E">
      <w:pPr>
        <w:pStyle w:val="28"/>
        <w:numPr>
          <w:ilvl w:val="0"/>
          <w:numId w:val="4"/>
        </w:numPr>
      </w:pPr>
      <w:r>
        <w:rPr>
          <w:rFonts w:hint="eastAsia"/>
        </w:rPr>
        <w:t>用户管理</w:t>
      </w:r>
    </w:p>
    <w:p w14:paraId="754B5E4B">
      <w:pPr>
        <w:pStyle w:val="28"/>
        <w:ind w:left="336"/>
      </w:pPr>
      <w:r>
        <w:rPr>
          <w:rFonts w:hint="eastAsia"/>
        </w:rPr>
        <w:t>普通用户注册认证</w:t>
      </w:r>
    </w:p>
    <w:p w14:paraId="676D52BD">
      <w:pPr>
        <w:pStyle w:val="28"/>
        <w:ind w:left="336"/>
      </w:pPr>
      <w:r>
        <w:rPr>
          <w:rFonts w:hint="eastAsia"/>
        </w:rPr>
        <w:t>新建辅助功能账号</w:t>
      </w:r>
    </w:p>
    <w:p w14:paraId="680C0149">
      <w:pPr>
        <w:pStyle w:val="28"/>
        <w:ind w:left="336"/>
      </w:pPr>
      <w:r>
        <w:rPr>
          <w:rFonts w:hint="eastAsia"/>
        </w:rPr>
        <w:t>修改其他用户人员信息(昵称,归属部门,手机号码,密码等等)</w:t>
      </w:r>
    </w:p>
    <w:p w14:paraId="2F9A4B8D">
      <w:pPr>
        <w:pStyle w:val="28"/>
        <w:ind w:left="336"/>
      </w:pPr>
      <w:r>
        <w:rPr>
          <w:rFonts w:hint="eastAsia"/>
        </w:rPr>
        <w:t>停用和重用普通用户</w:t>
      </w:r>
    </w:p>
    <w:p w14:paraId="4D5127A1">
      <w:pPr>
        <w:pStyle w:val="28"/>
        <w:ind w:left="336"/>
      </w:pPr>
      <w:r>
        <w:rPr>
          <w:rFonts w:hint="eastAsia"/>
        </w:rPr>
        <w:t>修改部门信息</w:t>
      </w:r>
    </w:p>
    <w:p w14:paraId="3D6A294D">
      <w:pPr>
        <w:pStyle w:val="28"/>
        <w:numPr>
          <w:ilvl w:val="0"/>
          <w:numId w:val="4"/>
        </w:numPr>
      </w:pPr>
      <w:r>
        <w:rPr>
          <w:rFonts w:hint="eastAsia"/>
        </w:rPr>
        <w:t>日志管理</w:t>
      </w:r>
    </w:p>
    <w:p w14:paraId="2CBF3256">
      <w:pPr>
        <w:pStyle w:val="28"/>
        <w:ind w:left="336"/>
      </w:pPr>
      <w:r>
        <w:rPr>
          <w:rFonts w:hint="eastAsia"/>
        </w:rPr>
        <w:t>系统操作日志管理</w:t>
      </w:r>
    </w:p>
    <w:p w14:paraId="3DFACC08">
      <w:pPr>
        <w:pStyle w:val="28"/>
        <w:ind w:left="336"/>
      </w:pPr>
      <w:r>
        <w:rPr>
          <w:rFonts w:hint="eastAsia"/>
        </w:rPr>
        <w:t>系统登陆日志管理</w:t>
      </w:r>
    </w:p>
    <w:p w14:paraId="597230FC">
      <w:pPr>
        <w:pStyle w:val="28"/>
        <w:numPr>
          <w:ilvl w:val="0"/>
          <w:numId w:val="4"/>
        </w:numPr>
      </w:pPr>
      <w:r>
        <w:rPr>
          <w:rFonts w:hint="eastAsia"/>
        </w:rPr>
        <w:t>设备管理</w:t>
      </w:r>
    </w:p>
    <w:p w14:paraId="0CCE2AD6">
      <w:pPr>
        <w:pStyle w:val="28"/>
        <w:ind w:left="336"/>
      </w:pPr>
      <w:r>
        <w:rPr>
          <w:rFonts w:hint="eastAsia"/>
        </w:rPr>
        <w:t>查看所有认证设备（可以依赖普通用户）</w:t>
      </w:r>
    </w:p>
    <w:p w14:paraId="5C4E0DCF">
      <w:pPr>
        <w:pStyle w:val="28"/>
        <w:numPr>
          <w:ilvl w:val="0"/>
          <w:numId w:val="4"/>
        </w:numPr>
      </w:pPr>
      <w:r>
        <w:rPr>
          <w:rFonts w:hint="eastAsia"/>
        </w:rPr>
        <w:t>报警管理</w:t>
      </w:r>
    </w:p>
    <w:p w14:paraId="3974B5A3">
      <w:pPr>
        <w:pStyle w:val="28"/>
        <w:ind w:firstLine="480" w:firstLineChars="200"/>
      </w:pPr>
      <w:r>
        <w:rPr>
          <w:rFonts w:hint="eastAsia"/>
        </w:rPr>
        <w:t>查看报警信息(图片,经纬度,地图标注位置)</w:t>
      </w:r>
    </w:p>
    <w:p w14:paraId="4D68F638">
      <w:pPr>
        <w:pStyle w:val="28"/>
        <w:ind w:firstLine="480" w:firstLineChars="200"/>
      </w:pPr>
      <w:r>
        <w:rPr>
          <w:rFonts w:hint="eastAsia"/>
        </w:rPr>
        <w:t>删除报警信息</w:t>
      </w:r>
    </w:p>
    <w:p w14:paraId="4EBAB189">
      <w:pPr>
        <w:pStyle w:val="28"/>
        <w:ind w:firstLine="480" w:firstLineChars="200"/>
      </w:pPr>
      <w:r>
        <w:rPr>
          <w:rFonts w:hint="eastAsia"/>
        </w:rPr>
        <w:t>按照时间,用户对报警信息进行分析</w:t>
      </w:r>
    </w:p>
    <w:p w14:paraId="6B39C3E3">
      <w:pPr>
        <w:pStyle w:val="28"/>
        <w:numPr>
          <w:ilvl w:val="0"/>
          <w:numId w:val="3"/>
        </w:numPr>
      </w:pPr>
      <w:r>
        <w:rPr>
          <w:rFonts w:hint="eastAsia"/>
        </w:rPr>
        <w:t>辅助功能</w:t>
      </w:r>
    </w:p>
    <w:p w14:paraId="221CC39E">
      <w:pPr>
        <w:pStyle w:val="28"/>
      </w:pPr>
      <w:r>
        <w:rPr>
          <w:rFonts w:hint="eastAsia"/>
        </w:rPr>
        <w:t>辅助功能也需要一个特定账号，该账号由管理员生成,功能如下</w:t>
      </w:r>
    </w:p>
    <w:p w14:paraId="44894A75">
      <w:pPr>
        <w:pStyle w:val="28"/>
        <w:numPr>
          <w:ilvl w:val="0"/>
          <w:numId w:val="5"/>
        </w:numPr>
        <w:jc w:val="both"/>
      </w:pPr>
      <w:r>
        <w:rPr>
          <w:rFonts w:hint="eastAsia"/>
        </w:rPr>
        <w:t>设备出厂设置</w:t>
      </w:r>
    </w:p>
    <w:p w14:paraId="61FA3DF9">
      <w:pPr>
        <w:pStyle w:val="28"/>
        <w:numPr>
          <w:ilvl w:val="0"/>
          <w:numId w:val="6"/>
        </w:numPr>
        <w:jc w:val="both"/>
      </w:pPr>
      <w:r>
        <w:rPr>
          <w:rFonts w:hint="eastAsia"/>
        </w:rPr>
        <w:t>界面功能：</w:t>
      </w:r>
    </w:p>
    <w:p w14:paraId="582860A2">
      <w:pPr>
        <w:pStyle w:val="28"/>
        <w:ind w:left="672"/>
        <w:jc w:val="both"/>
      </w:pPr>
      <w:r>
        <w:rPr>
          <w:rFonts w:hint="eastAsia"/>
        </w:rPr>
        <w:t>打开唯一码生成界面，功能区包含以下几个部分：</w:t>
      </w:r>
    </w:p>
    <w:p w14:paraId="20100543">
      <w:pPr>
        <w:pStyle w:val="28"/>
        <w:ind w:left="672"/>
        <w:jc w:val="both"/>
      </w:pPr>
      <w:r>
        <w:drawing>
          <wp:inline distT="0" distB="0" distL="0" distR="0">
            <wp:extent cx="5304790" cy="3538220"/>
            <wp:effectExtent l="0" t="0" r="0" b="0"/>
            <wp:docPr id="5" name="picture" descr="descript"/>
            <wp:cNvGraphicFramePr/>
            <a:graphic xmlns:a="http://schemas.openxmlformats.org/drawingml/2006/main">
              <a:graphicData uri="http://schemas.openxmlformats.org/drawingml/2006/picture">
                <pic:pic xmlns:pic="http://schemas.openxmlformats.org/drawingml/2006/picture">
                  <pic:nvPicPr>
                    <pic:cNvPr id="5" name="picture" descr="descript"/>
                    <pic:cNvPicPr/>
                  </pic:nvPicPr>
                  <pic:blipFill>
                    <a:blip r:embed="rId5"/>
                    <a:srcRect/>
                    <a:stretch>
                      <a:fillRect/>
                    </a:stretch>
                  </pic:blipFill>
                  <pic:spPr>
                    <a:xfrm>
                      <a:off x="0" y="0"/>
                      <a:ext cx="5304790" cy="3538470"/>
                    </a:xfrm>
                    <a:prstGeom prst="rect">
                      <a:avLst/>
                    </a:prstGeom>
                  </pic:spPr>
                </pic:pic>
              </a:graphicData>
            </a:graphic>
          </wp:inline>
        </w:drawing>
      </w:r>
    </w:p>
    <w:p w14:paraId="21A6B016">
      <w:pPr>
        <w:pStyle w:val="28"/>
        <w:numPr>
          <w:ilvl w:val="1"/>
          <w:numId w:val="5"/>
        </w:numPr>
        <w:jc w:val="both"/>
      </w:pPr>
      <w:r>
        <w:rPr>
          <w:rFonts w:hint="eastAsia"/>
        </w:rPr>
        <w:t>生成二维码按钮</w:t>
      </w:r>
    </w:p>
    <w:p w14:paraId="12BE002E">
      <w:pPr>
        <w:pStyle w:val="28"/>
        <w:numPr>
          <w:ilvl w:val="1"/>
          <w:numId w:val="5"/>
        </w:numPr>
        <w:jc w:val="both"/>
      </w:pPr>
      <w:r>
        <w:rPr>
          <w:rFonts w:hint="eastAsia"/>
        </w:rPr>
        <w:t>二维码显示区</w:t>
      </w:r>
    </w:p>
    <w:p w14:paraId="1E19A36E">
      <w:pPr>
        <w:pStyle w:val="28"/>
        <w:numPr>
          <w:ilvl w:val="1"/>
          <w:numId w:val="5"/>
        </w:numPr>
        <w:jc w:val="both"/>
      </w:pPr>
      <w:r>
        <w:rPr>
          <w:rFonts w:hint="eastAsia"/>
        </w:rPr>
        <w:t>设备列表</w:t>
      </w:r>
    </w:p>
    <w:p w14:paraId="589F67B6">
      <w:pPr>
        <w:pStyle w:val="28"/>
        <w:numPr>
          <w:ilvl w:val="1"/>
          <w:numId w:val="5"/>
        </w:numPr>
        <w:jc w:val="both"/>
      </w:pPr>
      <w:r>
        <w:rPr>
          <w:rFonts w:hint="eastAsia"/>
        </w:rPr>
        <w:t>绑定按钮</w:t>
      </w:r>
    </w:p>
    <w:p w14:paraId="765A8628">
      <w:pPr>
        <w:pStyle w:val="28"/>
        <w:numPr>
          <w:ilvl w:val="0"/>
          <w:numId w:val="6"/>
        </w:numPr>
        <w:jc w:val="both"/>
      </w:pPr>
      <w:r>
        <w:rPr>
          <w:rFonts w:hint="eastAsia"/>
        </w:rPr>
        <w:t>操作流程</w:t>
      </w:r>
    </w:p>
    <w:p w14:paraId="09D9B2F5">
      <w:pPr>
        <w:pStyle w:val="28"/>
        <w:jc w:val="both"/>
      </w:pPr>
      <w:r>
        <w:rPr>
          <w:rFonts w:hint="eastAsia"/>
        </w:rPr>
        <w:tab/>
      </w:r>
      <w:r>
        <w:rPr>
          <w:rFonts w:hint="eastAsia"/>
        </w:rPr>
        <w:tab/>
      </w:r>
      <w:r>
        <w:rPr>
          <w:rFonts w:hint="eastAsia"/>
        </w:rPr>
        <w:t>云端部分：</w:t>
      </w:r>
    </w:p>
    <w:p w14:paraId="7FB30F62">
      <w:pPr>
        <w:pStyle w:val="28"/>
        <w:numPr>
          <w:ilvl w:val="0"/>
          <w:numId w:val="7"/>
        </w:numPr>
        <w:jc w:val="both"/>
      </w:pPr>
      <w:r>
        <w:rPr>
          <w:rFonts w:hint="eastAsia"/>
        </w:rPr>
        <w:t>云端打开出场设置页面，进入到页面如下图所示：</w:t>
      </w:r>
    </w:p>
    <w:p w14:paraId="13620D27">
      <w:pPr>
        <w:pStyle w:val="28"/>
        <w:numPr>
          <w:ilvl w:val="0"/>
          <w:numId w:val="7"/>
        </w:numPr>
        <w:jc w:val="both"/>
      </w:pPr>
      <w:r>
        <w:rPr>
          <w:rFonts w:hint="eastAsia"/>
        </w:rPr>
        <w:t>点击“唯一标识生成”按钮，此时系统做三件事：一、生成的唯一标识保存到数据库；二、生成的唯一标识以二维码及文字的方式显示再界面中，三、不断从redis特定表把正在访问的3588的sim卡卡号显示在界面上；</w:t>
      </w:r>
    </w:p>
    <w:p w14:paraId="339F5009">
      <w:pPr>
        <w:pStyle w:val="28"/>
        <w:numPr>
          <w:ilvl w:val="0"/>
          <w:numId w:val="7"/>
        </w:numPr>
        <w:jc w:val="both"/>
      </w:pPr>
      <w:r>
        <w:rPr>
          <w:rFonts w:hint="eastAsia"/>
        </w:rPr>
        <w:t>外部3588在烧烤rom后第一次启动，会检测系统内是否有唯一标识，如果有，则跳过初始化过程继续运行，如果没有，则每隔</w:t>
      </w:r>
      <w:r>
        <w:t>1</w:t>
      </w:r>
      <w:r>
        <w:rPr>
          <w:rFonts w:hint="eastAsia"/>
        </w:rPr>
        <w:t>秒发送一次sim卡卡号给云端系统（同时3588上会显示sim卡卡号，便于操作云端界面的人员核对；</w:t>
      </w:r>
    </w:p>
    <w:p w14:paraId="01CE2BF6">
      <w:pPr>
        <w:pStyle w:val="28"/>
        <w:numPr>
          <w:ilvl w:val="0"/>
          <w:numId w:val="7"/>
        </w:numPr>
        <w:jc w:val="both"/>
      </w:pPr>
      <w:r>
        <w:rPr>
          <w:rFonts w:hint="eastAsia"/>
        </w:rPr>
        <w:t>云端系统接收到sim卡卡号，会去redis的特定表检查，如果有当前的sim卡卡号，则不做动作，否则，在该表中插入当前的sim卡卡号；</w:t>
      </w:r>
    </w:p>
    <w:p w14:paraId="5D7922CE">
      <w:pPr>
        <w:pStyle w:val="28"/>
        <w:numPr>
          <w:ilvl w:val="0"/>
          <w:numId w:val="7"/>
        </w:numPr>
        <w:jc w:val="both"/>
      </w:pPr>
      <w:r>
        <w:rPr>
          <w:rFonts w:hint="eastAsia"/>
        </w:rPr>
        <w:t>云端界面选中某个sim卡卡号（需要同3588显示的卡号核对），点击”绑定”按钮，此时会完成几件事情：一、二维码会以文件的形式下载；二、唯一标识会发送给对应sim卡卡号的3588；三、重新生成新的唯一标识、二维码；四、redis特定存储sim卡卡号的表会清空；</w:t>
      </w:r>
    </w:p>
    <w:p w14:paraId="0B3919A6">
      <w:pPr>
        <w:pStyle w:val="28"/>
        <w:numPr>
          <w:ilvl w:val="0"/>
          <w:numId w:val="7"/>
        </w:numPr>
        <w:jc w:val="both"/>
      </w:pPr>
      <w:r>
        <w:rPr>
          <w:rFonts w:hint="eastAsia"/>
        </w:rPr>
        <w:t>3588获取到唯一标识，完成以下几件事：一、存储唯一标识；二、用唯一标识去修改wifi名称。然后退出系统。</w:t>
      </w:r>
    </w:p>
    <w:p w14:paraId="2899B37F">
      <w:pPr>
        <w:pStyle w:val="28"/>
        <w:numPr>
          <w:ilvl w:val="0"/>
          <w:numId w:val="8"/>
        </w:numPr>
      </w:pPr>
      <w:r>
        <w:rPr>
          <w:rFonts w:hint="eastAsia"/>
        </w:rPr>
        <w:t>设备激活</w:t>
      </w:r>
    </w:p>
    <w:p w14:paraId="2B87DFD6">
      <w:pPr>
        <w:pStyle w:val="28"/>
        <w:ind w:left="336"/>
      </w:pPr>
      <w:r>
        <w:rPr>
          <w:rFonts w:hint="eastAsia"/>
        </w:rPr>
        <w:t>初次使用设备，需要设备激活，设备激活需要收集APP配合使用：</w:t>
      </w:r>
    </w:p>
    <w:p w14:paraId="16A2E046">
      <w:pPr>
        <w:pStyle w:val="28"/>
        <w:numPr>
          <w:ilvl w:val="0"/>
          <w:numId w:val="9"/>
        </w:numPr>
      </w:pPr>
      <w:r>
        <w:rPr>
          <w:rFonts w:hint="eastAsia"/>
        </w:rPr>
        <w:t>手机app打开并登录</w:t>
      </w:r>
    </w:p>
    <w:p w14:paraId="01829482">
      <w:pPr>
        <w:pStyle w:val="28"/>
        <w:numPr>
          <w:ilvl w:val="0"/>
          <w:numId w:val="9"/>
        </w:numPr>
      </w:pPr>
      <w:r>
        <w:rPr>
          <w:rFonts w:hint="eastAsia"/>
        </w:rPr>
        <w:t>扫描设备上的二维码，得到唯一标识，以唯一标识为热点名称，连接设备的   wifi；</w:t>
      </w:r>
    </w:p>
    <w:p w14:paraId="0987DFC0">
      <w:pPr>
        <w:pStyle w:val="28"/>
        <w:numPr>
          <w:ilvl w:val="0"/>
          <w:numId w:val="9"/>
        </w:numPr>
      </w:pPr>
      <w:r>
        <w:rPr>
          <w:rFonts w:hint="eastAsia"/>
        </w:rPr>
        <w:t>app获取设备的sim卡卡号，以“唯一识别码@sim卡卡号”字符串发送给云端；</w:t>
      </w:r>
    </w:p>
    <w:p w14:paraId="3C9F75C9">
      <w:pPr>
        <w:pStyle w:val="28"/>
        <w:numPr>
          <w:ilvl w:val="0"/>
          <w:numId w:val="9"/>
        </w:numPr>
      </w:pPr>
      <w:r>
        <w:rPr>
          <w:rFonts w:hint="eastAsia"/>
        </w:rPr>
        <w:t>云端收到信号，核对唯一识别码（是否存在唯一识别码，唯一识别码是否被其他设备激活），加密该数据发送给App,并保存加密数据；</w:t>
      </w:r>
    </w:p>
    <w:p w14:paraId="4C76655D">
      <w:pPr>
        <w:pStyle w:val="28"/>
        <w:numPr>
          <w:ilvl w:val="0"/>
          <w:numId w:val="9"/>
        </w:numPr>
      </w:pPr>
      <w:r>
        <w:rPr>
          <w:rFonts w:hint="eastAsia"/>
        </w:rPr>
        <w:t>app收到加密数据,同时把加密数据保存到3588</w:t>
      </w:r>
    </w:p>
    <w:p w14:paraId="751B91ED">
      <w:pPr>
        <w:pStyle w:val="28"/>
        <w:numPr>
          <w:ilvl w:val="0"/>
          <w:numId w:val="8"/>
        </w:numPr>
      </w:pPr>
      <w:r>
        <w:rPr>
          <w:rFonts w:hint="eastAsia"/>
        </w:rPr>
        <w:t>设备验证</w:t>
      </w:r>
    </w:p>
    <w:p w14:paraId="3DBA1594">
      <w:pPr>
        <w:pStyle w:val="28"/>
        <w:numPr>
          <w:ilvl w:val="0"/>
          <w:numId w:val="10"/>
        </w:numPr>
      </w:pPr>
      <w:r>
        <w:rPr>
          <w:rFonts w:hint="eastAsia"/>
        </w:rPr>
        <w:t>3588启动后进行检测是否已被激活,若激活,则功能正常运行,若未激活,则等待激活</w:t>
      </w:r>
    </w:p>
    <w:p w14:paraId="26DA9892">
      <w:pPr>
        <w:pStyle w:val="28"/>
        <w:numPr>
          <w:ilvl w:val="0"/>
          <w:numId w:val="10"/>
        </w:numPr>
      </w:pPr>
      <w:r>
        <w:rPr>
          <w:rFonts w:hint="eastAsia"/>
        </w:rPr>
        <w:t>3588已被激活,开始进行验证,分为以下两种情况:</w:t>
      </w:r>
    </w:p>
    <w:p w14:paraId="2B1BEFA8">
      <w:pPr>
        <w:pStyle w:val="28"/>
        <w:numPr>
          <w:ilvl w:val="1"/>
          <w:numId w:val="10"/>
        </w:numPr>
      </w:pPr>
      <w:r>
        <w:rPr>
          <w:rFonts w:hint="eastAsia"/>
        </w:rPr>
        <w:t>4G模块可以正常访问网络,则进行线上激活:3588将"唯一标识符@sim卡卡号"发送至云端进行验证,若验证通过,则正常运行,否则退出系统</w:t>
      </w:r>
    </w:p>
    <w:p w14:paraId="69C5D8F8">
      <w:pPr>
        <w:pStyle w:val="28"/>
        <w:numPr>
          <w:ilvl w:val="1"/>
          <w:numId w:val="10"/>
        </w:numPr>
      </w:pPr>
      <w:r>
        <w:rPr>
          <w:rFonts w:hint="eastAsia"/>
        </w:rPr>
        <w:t>4G模块无法正常访问网络,则进行本地验证,3588将"唯一标识符@sim卡号"在本地进行加密获得密文,然后和本地保存的密文进行比对,若相同,则正常运行,否则退出系统</w:t>
      </w:r>
    </w:p>
    <w:p w14:paraId="6621933C">
      <w:pPr>
        <w:pStyle w:val="3"/>
      </w:pPr>
      <w:r>
        <w:t>2.2、手机AP</w:t>
      </w:r>
      <w:r>
        <w:rPr>
          <w:rFonts w:hint="eastAsia"/>
        </w:rPr>
        <w:t>P</w:t>
      </w:r>
    </w:p>
    <w:p w14:paraId="311A4947">
      <w:r>
        <w:rPr>
          <w:rFonts w:hint="eastAsia"/>
        </w:rPr>
        <w:t>手机APP是给普通用户操作的，其功能为：设备激活、视频流读取及设备报警距离设定、配置大屏画面，功能模块如下图所示：</w:t>
      </w:r>
    </w:p>
    <w:p w14:paraId="5879F285">
      <w:pPr>
        <w:jc w:val="center"/>
      </w:pPr>
      <w:r>
        <w:rPr>
          <w:rFonts w:hint="eastAsia"/>
        </w:rPr>
        <w:drawing>
          <wp:inline distT="0" distB="0" distL="0" distR="0">
            <wp:extent cx="4350385" cy="1854200"/>
            <wp:effectExtent l="0" t="0" r="0" b="0"/>
            <wp:docPr id="8" name="picture" descr="descript"/>
            <wp:cNvGraphicFramePr/>
            <a:graphic xmlns:a="http://schemas.openxmlformats.org/drawingml/2006/main">
              <a:graphicData uri="http://schemas.openxmlformats.org/drawingml/2006/picture">
                <pic:pic xmlns:pic="http://schemas.openxmlformats.org/drawingml/2006/picture">
                  <pic:nvPicPr>
                    <pic:cNvPr id="8" name="picture" descr="descript"/>
                    <pic:cNvPicPr/>
                  </pic:nvPicPr>
                  <pic:blipFill>
                    <a:blip r:embed="rId6"/>
                    <a:stretch>
                      <a:fillRect/>
                    </a:stretch>
                  </pic:blipFill>
                  <pic:spPr>
                    <a:xfrm>
                      <a:off x="0" y="0"/>
                      <a:ext cx="4350385" cy="1854644"/>
                    </a:xfrm>
                    <a:prstGeom prst="rect">
                      <a:avLst/>
                    </a:prstGeom>
                  </pic:spPr>
                </pic:pic>
              </a:graphicData>
            </a:graphic>
          </wp:inline>
        </w:drawing>
      </w:r>
      <w:r>
        <w:rPr>
          <w:rFonts w:hint="eastAsia"/>
        </w:rPr>
        <w:tab/>
      </w:r>
    </w:p>
    <w:p w14:paraId="5959CE54">
      <w:pPr>
        <w:numPr>
          <w:ilvl w:val="0"/>
          <w:numId w:val="11"/>
        </w:numPr>
      </w:pPr>
      <w:r>
        <w:rPr>
          <w:rFonts w:hint="eastAsia"/>
        </w:rPr>
        <w:t>设备激活功能</w:t>
      </w:r>
    </w:p>
    <w:p w14:paraId="654D4993">
      <w:r>
        <w:rPr>
          <w:rFonts w:hint="eastAsia"/>
        </w:rPr>
        <w:t xml:space="preserve"> </w:t>
      </w:r>
      <w:r>
        <w:rPr>
          <w:rFonts w:hint="eastAsia"/>
        </w:rPr>
        <w:tab/>
      </w:r>
      <w:r>
        <w:rPr>
          <w:rFonts w:hint="eastAsia"/>
        </w:rPr>
        <w:t>初次使用设备,需要进行设备激活才可以设定其参数</w:t>
      </w:r>
    </w:p>
    <w:p w14:paraId="610C7D2B">
      <w:pPr>
        <w:numPr>
          <w:ilvl w:val="0"/>
          <w:numId w:val="12"/>
        </w:numPr>
      </w:pPr>
      <w:r>
        <w:rPr>
          <w:rFonts w:hint="eastAsia"/>
        </w:rPr>
        <w:t>app扫码连接到3588的热点,开始进行设备激活</w:t>
      </w:r>
    </w:p>
    <w:p w14:paraId="372AC29F">
      <w:pPr>
        <w:numPr>
          <w:ilvl w:val="0"/>
          <w:numId w:val="12"/>
        </w:numPr>
      </w:pPr>
      <w:r>
        <w:rPr>
          <w:rFonts w:hint="eastAsia"/>
        </w:rPr>
        <w:t>进入App的工程师页面,点击初始化配置下的获取设备ID,3588会将设备信息发送至App</w:t>
      </w:r>
    </w:p>
    <w:p w14:paraId="7E792C18">
      <w:pPr>
        <w:numPr>
          <w:ilvl w:val="0"/>
          <w:numId w:val="12"/>
        </w:numPr>
      </w:pPr>
      <w:r>
        <w:rPr>
          <w:rFonts w:hint="eastAsia"/>
        </w:rPr>
        <w:t>App获取设备信息后,将其发送至云端进行加密,然后云端将加密后的密文发送回App</w:t>
      </w:r>
    </w:p>
    <w:p w14:paraId="099D88DC">
      <w:pPr>
        <w:numPr>
          <w:ilvl w:val="0"/>
          <w:numId w:val="12"/>
        </w:numPr>
      </w:pPr>
      <w:r>
        <w:rPr>
          <w:rFonts w:hint="eastAsia"/>
        </w:rPr>
        <w:t>App将接收到的密文保存至3588</w:t>
      </w:r>
    </w:p>
    <w:p w14:paraId="7B982860">
      <w:pPr>
        <w:numPr>
          <w:ilvl w:val="0"/>
          <w:numId w:val="11"/>
        </w:numPr>
      </w:pPr>
      <w:r>
        <w:rPr>
          <w:rFonts w:hint="eastAsia"/>
        </w:rPr>
        <w:t>视频流读取及报警区域参数设定</w:t>
      </w:r>
    </w:p>
    <w:p w14:paraId="1751DD85">
      <w:pPr>
        <w:numPr>
          <w:ilvl w:val="1"/>
          <w:numId w:val="11"/>
        </w:numPr>
      </w:pPr>
      <w:r>
        <w:rPr>
          <w:rFonts w:hint="eastAsia"/>
        </w:rPr>
        <w:t>进入App的普通用户界面,会自动进行RTSP拉流,显示摄像头画面</w:t>
      </w:r>
    </w:p>
    <w:p w14:paraId="3AABE77F">
      <w:pPr>
        <w:numPr>
          <w:ilvl w:val="1"/>
          <w:numId w:val="11"/>
        </w:numPr>
      </w:pPr>
      <w:r>
        <w:rPr>
          <w:rFonts w:hint="eastAsia"/>
        </w:rPr>
        <w:t>拖动画面的矩形框,已设置报警距离参数</w:t>
      </w:r>
    </w:p>
    <w:p w14:paraId="6FDCC51B">
      <w:pPr>
        <w:numPr>
          <w:ilvl w:val="1"/>
          <w:numId w:val="11"/>
        </w:numPr>
      </w:pPr>
      <w:r>
        <w:rPr>
          <w:rFonts w:hint="eastAsia"/>
        </w:rPr>
        <w:t>点击保存设置,将参数发送至3588</w:t>
      </w:r>
    </w:p>
    <w:p w14:paraId="03829213">
      <w:pPr>
        <w:numPr>
          <w:ilvl w:val="0"/>
          <w:numId w:val="11"/>
        </w:numPr>
      </w:pPr>
      <w:r>
        <w:rPr>
          <w:rFonts w:hint="eastAsia"/>
        </w:rPr>
        <w:t>大屏画面配置</w:t>
      </w:r>
    </w:p>
    <w:p w14:paraId="432AA0B8">
      <w:pPr>
        <w:numPr>
          <w:ilvl w:val="1"/>
          <w:numId w:val="11"/>
        </w:numPr>
      </w:pPr>
      <w:r>
        <w:rPr>
          <w:rFonts w:hint="eastAsia"/>
        </w:rPr>
        <w:t>进入工程师界面,点击媒体配置</w:t>
      </w:r>
    </w:p>
    <w:p w14:paraId="55648710">
      <w:pPr>
        <w:numPr>
          <w:ilvl w:val="1"/>
          <w:numId w:val="11"/>
        </w:numPr>
      </w:pPr>
      <w:r>
        <w:rPr>
          <w:rFonts w:hint="eastAsia"/>
        </w:rPr>
        <w:t>根据具体应用场景设置摄像头画面(镜像,翻转,遮挡检测)</w:t>
      </w:r>
    </w:p>
    <w:p w14:paraId="0C9E50F3">
      <w:pPr>
        <w:numPr>
          <w:ilvl w:val="1"/>
          <w:numId w:val="11"/>
        </w:numPr>
      </w:pPr>
      <w:r>
        <w:rPr>
          <w:rFonts w:hint="eastAsia"/>
        </w:rPr>
        <w:t>点击确认配置,将参数保存至3588</w:t>
      </w:r>
    </w:p>
    <w:p w14:paraId="30942F7A">
      <w:pPr>
        <w:numPr>
          <w:ilvl w:val="0"/>
          <w:numId w:val="11"/>
        </w:numPr>
      </w:pPr>
      <w:r>
        <w:rPr>
          <w:rFonts w:hint="eastAsia"/>
        </w:rPr>
        <w:t>报警输出模式配置（高低电平）</w:t>
      </w:r>
    </w:p>
    <w:p w14:paraId="3FEE33D0">
      <w:pPr>
        <w:numPr>
          <w:ilvl w:val="1"/>
          <w:numId w:val="11"/>
        </w:numPr>
      </w:pPr>
      <w:r>
        <w:rPr>
          <w:rFonts w:hint="eastAsia"/>
        </w:rPr>
        <w:t>进入工程需页面</w:t>
      </w:r>
    </w:p>
    <w:p w14:paraId="304679E5">
      <w:pPr>
        <w:numPr>
          <w:ilvl w:val="1"/>
          <w:numId w:val="11"/>
        </w:numPr>
      </w:pPr>
      <w:r>
        <w:rPr>
          <w:rFonts w:hint="eastAsia"/>
        </w:rPr>
        <w:t>点击算法配置,设置报警输出参数(高低电平)</w:t>
      </w:r>
    </w:p>
    <w:p w14:paraId="1ABF1D09">
      <w:pPr>
        <w:numPr>
          <w:ilvl w:val="1"/>
          <w:numId w:val="11"/>
        </w:numPr>
      </w:pPr>
      <w:r>
        <w:rPr>
          <w:rFonts w:hint="eastAsia"/>
        </w:rPr>
        <w:t>点击确认配置,将参数保存至3588</w:t>
      </w:r>
    </w:p>
    <w:p w14:paraId="30C9A9C1">
      <w:pPr>
        <w:numPr>
          <w:ilvl w:val="0"/>
          <w:numId w:val="11"/>
        </w:numPr>
      </w:pPr>
      <w:r>
        <w:rPr>
          <w:rFonts w:hint="eastAsia"/>
        </w:rPr>
        <w:t>扫码获取wifi名称</w:t>
      </w:r>
    </w:p>
    <w:p w14:paraId="43820F87">
      <w:pPr>
        <w:numPr>
          <w:ilvl w:val="1"/>
          <w:numId w:val="11"/>
        </w:numPr>
      </w:pPr>
      <w:r>
        <w:rPr>
          <w:rFonts w:hint="eastAsia"/>
        </w:rPr>
        <w:t>进入工程师界面</w:t>
      </w:r>
    </w:p>
    <w:p w14:paraId="6F9A93A5">
      <w:pPr>
        <w:numPr>
          <w:ilvl w:val="1"/>
          <w:numId w:val="11"/>
        </w:numPr>
      </w:pPr>
      <w:r>
        <w:rPr>
          <w:rFonts w:hint="eastAsia"/>
        </w:rPr>
        <w:t>点击扫一扫,以扫描摄像头的二维码获取wifi 的相关信息,连接3588的热点</w:t>
      </w:r>
    </w:p>
    <w:p w14:paraId="181F0679">
      <w:pPr>
        <w:pStyle w:val="3"/>
      </w:pPr>
      <w:r>
        <w:t>2.3、3588功能</w:t>
      </w:r>
    </w:p>
    <w:p w14:paraId="7948083A">
      <w:pPr>
        <w:pStyle w:val="39"/>
        <w:numPr>
          <w:ilvl w:val="0"/>
          <w:numId w:val="13"/>
        </w:numPr>
      </w:pPr>
      <w:r>
        <w:rPr>
          <w:rStyle w:val="33"/>
          <w:rFonts w:hint="eastAsia"/>
        </w:rPr>
        <w:t>Rk3588 初始化:</w:t>
      </w:r>
    </w:p>
    <w:p w14:paraId="5B7082B8">
      <w:pPr>
        <w:pStyle w:val="39"/>
        <w:numPr>
          <w:ilvl w:val="1"/>
          <w:numId w:val="13"/>
        </w:numPr>
      </w:pPr>
      <w:r>
        <w:rPr>
          <w:rFonts w:hint="eastAsia"/>
        </w:rPr>
        <w:t>3588启动后,由出厂设置人员,执行3588上的出初始化软件,3588会向云端发送初始化请求</w:t>
      </w:r>
    </w:p>
    <w:p w14:paraId="0653AB2F">
      <w:pPr>
        <w:pStyle w:val="39"/>
        <w:numPr>
          <w:ilvl w:val="1"/>
          <w:numId w:val="13"/>
        </w:numPr>
      </w:pPr>
      <w:r>
        <w:rPr>
          <w:rFonts w:hint="eastAsia"/>
        </w:rPr>
        <w:t>3588会显示自己的设备信息,此信息应当和云端设备列表中显示的3588信息相同,方便云端确定具体的3588信息</w:t>
      </w:r>
    </w:p>
    <w:p w14:paraId="52DAD17C">
      <w:pPr>
        <w:pStyle w:val="39"/>
        <w:numPr>
          <w:ilvl w:val="1"/>
          <w:numId w:val="13"/>
        </w:numPr>
      </w:pPr>
      <w:r>
        <w:rPr>
          <w:rFonts w:hint="eastAsia"/>
        </w:rPr>
        <w:t>当云端在设备列表选中对应的3588后,可以点击按钮,将唯一标识符下发给3588,并将信息记录值二维码中</w:t>
      </w:r>
    </w:p>
    <w:p w14:paraId="2FA370B8">
      <w:pPr>
        <w:pStyle w:val="39"/>
        <w:numPr>
          <w:ilvl w:val="1"/>
          <w:numId w:val="13"/>
        </w:numPr>
      </w:pPr>
      <w:r>
        <w:rPr>
          <w:rFonts w:hint="eastAsia"/>
        </w:rPr>
        <w:t>3588接收到唯一标识符后,将其保存在配置文件中,方便后续Wifi名称和密码的更改</w:t>
      </w:r>
    </w:p>
    <w:p w14:paraId="2C280130">
      <w:pPr>
        <w:pStyle w:val="39"/>
        <w:numPr>
          <w:ilvl w:val="1"/>
          <w:numId w:val="13"/>
        </w:numPr>
      </w:pPr>
      <w:r>
        <w:rPr>
          <w:rFonts w:hint="eastAsia"/>
        </w:rPr>
        <w:t>如果没有接收到标识符,则不允许向下运行</w:t>
      </w:r>
    </w:p>
    <w:p w14:paraId="15C246B6">
      <w:pPr>
        <w:pStyle w:val="39"/>
        <w:ind w:left="360"/>
      </w:pPr>
    </w:p>
    <w:p w14:paraId="591F7767">
      <w:pPr>
        <w:pStyle w:val="39"/>
        <w:numPr>
          <w:ilvl w:val="1"/>
          <w:numId w:val="13"/>
        </w:numPr>
      </w:pPr>
      <w:r>
        <w:rPr>
          <w:rFonts w:hint="eastAsia"/>
        </w:rPr>
        <w:t>当App成功连接设备后,可以准备开始进行参数设定等等</w:t>
      </w:r>
    </w:p>
    <w:p w14:paraId="2734889B">
      <w:pPr>
        <w:pStyle w:val="39"/>
        <w:numPr>
          <w:ilvl w:val="1"/>
          <w:numId w:val="13"/>
        </w:numPr>
      </w:pPr>
      <w:r>
        <w:rPr>
          <w:rFonts w:hint="eastAsia"/>
        </w:rPr>
        <w:t>云端打印含有3588Wifi信息的二维码贴在摄像头</w:t>
      </w:r>
    </w:p>
    <w:p w14:paraId="25696226">
      <w:pPr>
        <w:pStyle w:val="39"/>
        <w:ind w:left="1440"/>
      </w:pPr>
    </w:p>
    <w:p w14:paraId="56E71C5A">
      <w:pPr>
        <w:pStyle w:val="39"/>
        <w:numPr>
          <w:ilvl w:val="0"/>
          <w:numId w:val="13"/>
        </w:numPr>
      </w:pPr>
      <w:r>
        <w:rPr>
          <w:rStyle w:val="33"/>
          <w:rFonts w:hint="eastAsia"/>
        </w:rPr>
        <w:t>用户认证</w:t>
      </w:r>
      <w:r>
        <w:rPr>
          <w:rStyle w:val="33"/>
        </w:rPr>
        <w:t>：</w:t>
      </w:r>
    </w:p>
    <w:p w14:paraId="7B378CA5">
      <w:pPr>
        <w:pStyle w:val="39"/>
        <w:numPr>
          <w:ilvl w:val="1"/>
          <w:numId w:val="13"/>
        </w:numPr>
      </w:pPr>
      <w:r>
        <w:rPr>
          <w:rFonts w:hint="eastAsia"/>
        </w:rPr>
        <w:t>3588初始化完成后,用户可以使用App连接3588的Ap热点</w:t>
      </w:r>
    </w:p>
    <w:p w14:paraId="1D1BA1FC">
      <w:pPr>
        <w:pStyle w:val="39"/>
        <w:numPr>
          <w:ilvl w:val="1"/>
          <w:numId w:val="13"/>
        </w:numPr>
      </w:pPr>
      <w:r>
        <w:rPr>
          <w:rFonts w:hint="eastAsia"/>
        </w:rPr>
        <w:t>当用户第一次启动3588,需要进行设备与用户进行绑定,具体流程如下所述</w:t>
      </w:r>
    </w:p>
    <w:p w14:paraId="482206C1">
      <w:pPr>
        <w:pStyle w:val="39"/>
        <w:numPr>
          <w:ilvl w:val="0"/>
          <w:numId w:val="14"/>
        </w:numPr>
        <w:ind w:left="1656"/>
      </w:pPr>
      <w:r>
        <w:rPr>
          <w:rFonts w:hint="eastAsia"/>
        </w:rPr>
        <w:t>App发送绑定请求至3588</w:t>
      </w:r>
    </w:p>
    <w:p w14:paraId="5C69FB85">
      <w:pPr>
        <w:pStyle w:val="39"/>
        <w:numPr>
          <w:ilvl w:val="0"/>
          <w:numId w:val="14"/>
        </w:numPr>
        <w:ind w:left="1656"/>
      </w:pPr>
      <w:r>
        <w:rPr>
          <w:rFonts w:hint="eastAsia"/>
        </w:rPr>
        <w:t>3588会将自身的设备信息发送给App</w:t>
      </w:r>
    </w:p>
    <w:p w14:paraId="68E2FC40">
      <w:pPr>
        <w:pStyle w:val="39"/>
        <w:numPr>
          <w:ilvl w:val="0"/>
          <w:numId w:val="14"/>
        </w:numPr>
        <w:ind w:left="1656"/>
      </w:pPr>
      <w:r>
        <w:rPr>
          <w:rFonts w:hint="eastAsia"/>
        </w:rPr>
        <w:t>App将设备号和用户信息发送给云端进行加密和设备绑定,随后接收云端传来的秘钥</w:t>
      </w:r>
    </w:p>
    <w:p w14:paraId="66F40268">
      <w:pPr>
        <w:pStyle w:val="39"/>
        <w:numPr>
          <w:ilvl w:val="0"/>
          <w:numId w:val="14"/>
        </w:numPr>
        <w:ind w:left="1656"/>
      </w:pPr>
      <w:r>
        <w:rPr>
          <w:rFonts w:hint="eastAsia"/>
        </w:rPr>
        <w:t>App将秘钥发送并保存在3588中</w:t>
      </w:r>
    </w:p>
    <w:p w14:paraId="3A0D43D9">
      <w:pPr>
        <w:pStyle w:val="39"/>
        <w:numPr>
          <w:ilvl w:val="1"/>
          <w:numId w:val="13"/>
        </w:numPr>
      </w:pPr>
      <w:r>
        <w:rPr>
          <w:rFonts w:hint="eastAsia"/>
        </w:rPr>
        <w:t>当用户第二次启动时</w:t>
      </w:r>
    </w:p>
    <w:p w14:paraId="29F09D2C">
      <w:pPr>
        <w:pStyle w:val="39"/>
        <w:numPr>
          <w:ilvl w:val="2"/>
          <w:numId w:val="13"/>
        </w:numPr>
      </w:pPr>
      <w:r>
        <w:rPr>
          <w:rFonts w:hint="eastAsia"/>
        </w:rPr>
        <w:t>4G模块可以正常访问网络</w:t>
      </w:r>
    </w:p>
    <w:p w14:paraId="0ECA6373">
      <w:pPr>
        <w:pStyle w:val="39"/>
        <w:numPr>
          <w:ilvl w:val="3"/>
          <w:numId w:val="13"/>
        </w:numPr>
      </w:pPr>
      <w:r>
        <w:rPr>
          <w:rFonts w:hint="eastAsia"/>
        </w:rPr>
        <w:t>3588将自身设备信息通过4G模块发送给云端</w:t>
      </w:r>
    </w:p>
    <w:p w14:paraId="0555EAAE">
      <w:pPr>
        <w:pStyle w:val="39"/>
        <w:numPr>
          <w:ilvl w:val="3"/>
          <w:numId w:val="13"/>
        </w:numPr>
      </w:pPr>
      <w:r>
        <w:rPr>
          <w:rFonts w:hint="eastAsia"/>
        </w:rPr>
        <w:t>3588获取云端返回秘钥,并与自身保存的秘钥进行对比</w:t>
      </w:r>
    </w:p>
    <w:p w14:paraId="4C18B5A8">
      <w:pPr>
        <w:pStyle w:val="39"/>
        <w:numPr>
          <w:ilvl w:val="3"/>
          <w:numId w:val="13"/>
        </w:numPr>
      </w:pPr>
      <w:r>
        <w:rPr>
          <w:rFonts w:hint="eastAsia"/>
        </w:rPr>
        <w:t>比对通过,继续向下运行</w:t>
      </w:r>
    </w:p>
    <w:p w14:paraId="6AFDBA75">
      <w:pPr>
        <w:pStyle w:val="39"/>
        <w:numPr>
          <w:ilvl w:val="3"/>
          <w:numId w:val="13"/>
        </w:numPr>
      </w:pPr>
      <w:r>
        <w:rPr>
          <w:rFonts w:hint="eastAsia"/>
        </w:rPr>
        <w:t>比对失败,停止运行</w:t>
      </w:r>
    </w:p>
    <w:p w14:paraId="22E6FED6">
      <w:pPr>
        <w:pStyle w:val="39"/>
        <w:ind w:left="2856"/>
      </w:pPr>
    </w:p>
    <w:p w14:paraId="12CB139D">
      <w:pPr>
        <w:pStyle w:val="39"/>
        <w:numPr>
          <w:ilvl w:val="2"/>
          <w:numId w:val="13"/>
        </w:numPr>
      </w:pPr>
      <w:r>
        <w:rPr>
          <w:rFonts w:hint="eastAsia"/>
        </w:rPr>
        <w:t>4G模块无法访问网络</w:t>
      </w:r>
    </w:p>
    <w:p w14:paraId="13BC2689">
      <w:pPr>
        <w:pStyle w:val="39"/>
        <w:numPr>
          <w:ilvl w:val="3"/>
          <w:numId w:val="13"/>
        </w:numPr>
      </w:pPr>
      <w:r>
        <w:rPr>
          <w:rFonts w:hint="eastAsia"/>
        </w:rPr>
        <w:t>3588获取自身的设备号信息</w:t>
      </w:r>
    </w:p>
    <w:p w14:paraId="341F0799">
      <w:pPr>
        <w:pStyle w:val="39"/>
        <w:numPr>
          <w:ilvl w:val="3"/>
          <w:numId w:val="13"/>
        </w:numPr>
      </w:pPr>
      <w:r>
        <w:rPr>
          <w:rFonts w:hint="eastAsia"/>
        </w:rPr>
        <w:t>采用与云端相同的加密算法加密设备号信息,获取秘钥</w:t>
      </w:r>
    </w:p>
    <w:p w14:paraId="25734A68">
      <w:pPr>
        <w:pStyle w:val="39"/>
        <w:numPr>
          <w:ilvl w:val="3"/>
          <w:numId w:val="13"/>
        </w:numPr>
      </w:pPr>
      <w:r>
        <w:rPr>
          <w:rFonts w:hint="eastAsia"/>
        </w:rPr>
        <w:t>将秘钥和自身保存的秘钥进行对比</w:t>
      </w:r>
    </w:p>
    <w:p w14:paraId="52FA38BE">
      <w:pPr>
        <w:pStyle w:val="39"/>
        <w:numPr>
          <w:ilvl w:val="3"/>
          <w:numId w:val="13"/>
        </w:numPr>
      </w:pPr>
      <w:r>
        <w:rPr>
          <w:rFonts w:hint="eastAsia"/>
        </w:rPr>
        <w:t>比对通过,继续运行</w:t>
      </w:r>
    </w:p>
    <w:p w14:paraId="645FBD5E">
      <w:pPr>
        <w:pStyle w:val="39"/>
        <w:numPr>
          <w:ilvl w:val="3"/>
          <w:numId w:val="13"/>
        </w:numPr>
      </w:pPr>
      <w:r>
        <w:rPr>
          <w:rFonts w:hint="eastAsia"/>
        </w:rPr>
        <w:t>比对失败,停止运行</w:t>
      </w:r>
    </w:p>
    <w:p w14:paraId="47F0B203">
      <w:pPr>
        <w:pStyle w:val="39"/>
        <w:ind w:left="360"/>
      </w:pPr>
    </w:p>
    <w:p w14:paraId="77EA0862">
      <w:pPr>
        <w:pStyle w:val="39"/>
        <w:numPr>
          <w:ilvl w:val="0"/>
          <w:numId w:val="13"/>
        </w:numPr>
        <w:ind w:left="720" w:hanging="360"/>
      </w:pPr>
      <w:r>
        <w:rPr>
          <w:rStyle w:val="33"/>
          <w:rFonts w:hint="eastAsia"/>
        </w:rPr>
        <w:t>AP</w:t>
      </w:r>
      <w:r>
        <w:rPr>
          <w:rStyle w:val="33"/>
        </w:rPr>
        <w:t>热点创建</w:t>
      </w:r>
      <w:r>
        <w:rPr>
          <w:rStyle w:val="33"/>
          <w:rFonts w:hint="eastAsia"/>
        </w:rPr>
        <w:t>及App数据交互</w:t>
      </w:r>
      <w:r>
        <w:rPr>
          <w:rStyle w:val="33"/>
        </w:rPr>
        <w:t>服务：</w:t>
      </w:r>
      <w:r>
        <w:t xml:space="preserve"> </w:t>
      </w:r>
    </w:p>
    <w:p w14:paraId="68509BFF">
      <w:pPr>
        <w:pStyle w:val="39"/>
        <w:numPr>
          <w:ilvl w:val="1"/>
          <w:numId w:val="13"/>
        </w:numPr>
        <w:ind w:left="1440" w:hanging="360"/>
      </w:pPr>
      <w:r>
        <w:rPr>
          <w:rFonts w:hint="eastAsia"/>
        </w:rPr>
        <w:t>当板子进行初始化后,根据从云端获取到的唯一标识符设置Wifi名称和密码</w:t>
      </w:r>
    </w:p>
    <w:p w14:paraId="777D8456">
      <w:pPr>
        <w:pStyle w:val="39"/>
        <w:numPr>
          <w:ilvl w:val="1"/>
          <w:numId w:val="13"/>
        </w:numPr>
        <w:ind w:left="1440" w:hanging="360"/>
      </w:pPr>
      <w:r>
        <w:rPr>
          <w:rFonts w:hint="eastAsia"/>
        </w:rPr>
        <w:t>App扫描摄像头身上的二维码,进行Wifi连接</w:t>
      </w:r>
    </w:p>
    <w:p w14:paraId="254ADD5E">
      <w:pPr>
        <w:pStyle w:val="39"/>
        <w:numPr>
          <w:ilvl w:val="1"/>
          <w:numId w:val="13"/>
        </w:numPr>
        <w:ind w:left="1440" w:hanging="360"/>
      </w:pPr>
      <w:r>
        <w:rPr>
          <w:rFonts w:hint="eastAsia"/>
        </w:rPr>
        <w:t>连接成功可以对摄像头的基本参数进行设定</w:t>
      </w:r>
    </w:p>
    <w:p w14:paraId="441B1805">
      <w:pPr>
        <w:pStyle w:val="39"/>
        <w:numPr>
          <w:ilvl w:val="0"/>
          <w:numId w:val="13"/>
        </w:numPr>
      </w:pPr>
      <w:r>
        <w:rPr>
          <w:rStyle w:val="33"/>
        </w:rPr>
        <w:t>报警信号输出：</w:t>
      </w:r>
    </w:p>
    <w:p w14:paraId="5E754C7C">
      <w:pPr>
        <w:pStyle w:val="39"/>
        <w:numPr>
          <w:ilvl w:val="1"/>
          <w:numId w:val="13"/>
        </w:numPr>
      </w:pPr>
      <w:r>
        <w:rPr>
          <w:rFonts w:hint="eastAsia"/>
        </w:rPr>
        <w:t>当检测到行人进入危险区时,触发此程序,根据App端的设置,输出高低电平进行报警</w:t>
      </w:r>
    </w:p>
    <w:p w14:paraId="550414A0">
      <w:pPr>
        <w:pStyle w:val="39"/>
        <w:numPr>
          <w:ilvl w:val="0"/>
          <w:numId w:val="13"/>
        </w:numPr>
      </w:pPr>
      <w:r>
        <w:rPr>
          <w:rStyle w:val="33"/>
          <w:rFonts w:hint="eastAsia"/>
        </w:rPr>
        <w:t>报警信息保存</w:t>
      </w:r>
      <w:r>
        <w:rPr>
          <w:rStyle w:val="33"/>
        </w:rPr>
        <w:t>服务：</w:t>
      </w:r>
    </w:p>
    <w:p w14:paraId="18982754">
      <w:pPr>
        <w:pStyle w:val="39"/>
        <w:numPr>
          <w:ilvl w:val="1"/>
          <w:numId w:val="13"/>
        </w:numPr>
      </w:pPr>
      <w:r>
        <w:rPr>
          <w:rFonts w:hint="eastAsia"/>
        </w:rPr>
        <w:t xml:space="preserve"> 双目摄像头启动后,开始进行目标检测和危险距离警报</w:t>
      </w:r>
    </w:p>
    <w:p w14:paraId="202975E5">
      <w:pPr>
        <w:pStyle w:val="39"/>
        <w:numPr>
          <w:ilvl w:val="1"/>
          <w:numId w:val="13"/>
        </w:numPr>
      </w:pPr>
      <w:r>
        <w:rPr>
          <w:rFonts w:hint="eastAsia"/>
        </w:rPr>
        <w:t>检测到行人进入危险区域,触发报警</w:t>
      </w:r>
    </w:p>
    <w:p w14:paraId="719C8464">
      <w:pPr>
        <w:pStyle w:val="39"/>
        <w:numPr>
          <w:ilvl w:val="1"/>
          <w:numId w:val="13"/>
        </w:numPr>
      </w:pPr>
      <w:r>
        <w:rPr>
          <w:rFonts w:hint="eastAsia"/>
        </w:rPr>
        <w:t>将当前的报警图片和报警视频保存至本地</w:t>
      </w:r>
    </w:p>
    <w:p w14:paraId="1C8FE4FE">
      <w:pPr>
        <w:pStyle w:val="39"/>
        <w:ind w:left="360"/>
      </w:pPr>
    </w:p>
    <w:p w14:paraId="5750B711">
      <w:pPr>
        <w:pStyle w:val="39"/>
        <w:ind w:left="360"/>
      </w:pPr>
    </w:p>
    <w:p w14:paraId="4E8BFC5D">
      <w:pPr>
        <w:pStyle w:val="39"/>
        <w:numPr>
          <w:ilvl w:val="0"/>
          <w:numId w:val="13"/>
        </w:numPr>
        <w:rPr>
          <w:rStyle w:val="33"/>
        </w:rPr>
      </w:pPr>
      <w:r>
        <w:rPr>
          <w:rStyle w:val="33"/>
          <w:rFonts w:hint="eastAsia"/>
        </w:rPr>
        <w:t>上传服务：</w:t>
      </w:r>
    </w:p>
    <w:p w14:paraId="6B5D58EB">
      <w:pPr>
        <w:pStyle w:val="39"/>
        <w:numPr>
          <w:ilvl w:val="1"/>
          <w:numId w:val="13"/>
        </w:numPr>
      </w:pPr>
      <w:r>
        <w:rPr>
          <w:rFonts w:hint="eastAsia"/>
        </w:rPr>
        <w:t>有新的报警图片被保存,触发此服务</w:t>
      </w:r>
    </w:p>
    <w:p w14:paraId="7729271A">
      <w:pPr>
        <w:pStyle w:val="39"/>
        <w:numPr>
          <w:ilvl w:val="1"/>
          <w:numId w:val="13"/>
        </w:numPr>
      </w:pPr>
      <w:r>
        <w:rPr>
          <w:rFonts w:hint="eastAsia"/>
        </w:rPr>
        <w:t>获取新的报警图片</w:t>
      </w:r>
    </w:p>
    <w:p w14:paraId="00CE1AD8">
      <w:pPr>
        <w:pStyle w:val="39"/>
        <w:numPr>
          <w:ilvl w:val="1"/>
          <w:numId w:val="13"/>
        </w:numPr>
      </w:pPr>
      <w:r>
        <w:rPr>
          <w:rFonts w:hint="eastAsia"/>
        </w:rPr>
        <w:t>获取当前GPS信息</w:t>
      </w:r>
    </w:p>
    <w:p w14:paraId="7DE87076">
      <w:pPr>
        <w:pStyle w:val="39"/>
        <w:numPr>
          <w:ilvl w:val="1"/>
          <w:numId w:val="13"/>
        </w:numPr>
      </w:pPr>
      <w:r>
        <w:rPr>
          <w:rFonts w:hint="eastAsia"/>
        </w:rPr>
        <w:t>将获取到的GPS信息和报警图片同时传入云端</w:t>
      </w:r>
    </w:p>
    <w:p w14:paraId="592F4E36">
      <w:pPr>
        <w:pStyle w:val="39"/>
        <w:numPr>
          <w:ilvl w:val="0"/>
          <w:numId w:val="13"/>
        </w:numPr>
      </w:pPr>
      <w:r>
        <w:rPr>
          <w:rStyle w:val="33"/>
        </w:rPr>
        <w:t>RTSP推流服务：</w:t>
      </w:r>
      <w:r>
        <w:t xml:space="preserve"> </w:t>
      </w:r>
    </w:p>
    <w:p w14:paraId="06D84FDA">
      <w:pPr>
        <w:pStyle w:val="39"/>
        <w:numPr>
          <w:ilvl w:val="1"/>
          <w:numId w:val="13"/>
        </w:numPr>
      </w:pPr>
      <w:r>
        <w:rPr>
          <w:rFonts w:hint="eastAsia"/>
        </w:rPr>
        <w:t>3588通过RTSP进行推流</w:t>
      </w:r>
    </w:p>
    <w:p w14:paraId="337C16B1">
      <w:pPr>
        <w:pStyle w:val="39"/>
        <w:numPr>
          <w:ilvl w:val="1"/>
          <w:numId w:val="13"/>
        </w:numPr>
      </w:pPr>
      <w:r>
        <w:rPr>
          <w:rFonts w:hint="eastAsia"/>
        </w:rPr>
        <w:t>App进行拉流显示在App上</w:t>
      </w:r>
    </w:p>
    <w:p w14:paraId="3A7F5C7E">
      <w:pPr>
        <w:pStyle w:val="39"/>
        <w:numPr>
          <w:ilvl w:val="0"/>
          <w:numId w:val="13"/>
        </w:numPr>
      </w:pPr>
      <w:r>
        <w:rPr>
          <w:rStyle w:val="33"/>
        </w:rPr>
        <w:t>网络</w:t>
      </w:r>
      <w:r>
        <w:rPr>
          <w:rStyle w:val="33"/>
          <w:rFonts w:hint="eastAsia"/>
        </w:rPr>
        <w:t>及GPS</w:t>
      </w:r>
      <w:r>
        <w:rPr>
          <w:rStyle w:val="33"/>
        </w:rPr>
        <w:t>初始化服务：</w:t>
      </w:r>
      <w:r>
        <w:t xml:space="preserve"> </w:t>
      </w:r>
    </w:p>
    <w:p w14:paraId="430C1F98">
      <w:pPr>
        <w:pStyle w:val="39"/>
        <w:numPr>
          <w:ilvl w:val="1"/>
          <w:numId w:val="13"/>
        </w:numPr>
      </w:pPr>
      <w:r>
        <w:rPr>
          <w:rFonts w:hint="eastAsia"/>
        </w:rPr>
        <w:t>初始化4G模块,确保4G模块可以正常上网</w:t>
      </w:r>
    </w:p>
    <w:p w14:paraId="4324F18C">
      <w:pPr>
        <w:pStyle w:val="39"/>
        <w:numPr>
          <w:ilvl w:val="1"/>
          <w:numId w:val="13"/>
        </w:numPr>
      </w:pPr>
      <w:r>
        <w:rPr>
          <w:rFonts w:hint="eastAsia"/>
        </w:rPr>
        <w:t>初始化GPS模块,确保GPS可以接受卫星信息</w:t>
      </w:r>
    </w:p>
    <w:p w14:paraId="7B534DD7">
      <w:pPr>
        <w:pStyle w:val="3"/>
      </w:pPr>
      <w:r>
        <w:t>2.4、大屏功能</w:t>
      </w:r>
    </w:p>
    <w:p w14:paraId="0051D333">
      <w:r>
        <w:rPr>
          <w:rFonts w:hint="eastAsia"/>
        </w:rPr>
        <w:tab/>
      </w:r>
      <w:r>
        <w:rPr>
          <w:rFonts w:hint="eastAsia"/>
        </w:rPr>
        <w:t>大屏的图像聚合</w:t>
      </w:r>
      <w:bookmarkStart w:id="0" w:name="_GoBack"/>
      <w:bookmarkEnd w:id="0"/>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0320B38"/>
    <w:multiLevelType w:val="multilevel"/>
    <w:tmpl w:val="10320B38"/>
    <w:lvl w:ilvl="0" w:tentative="0">
      <w:start w:val="1"/>
      <w:numFmt w:val="decimal"/>
      <w:lvlText w:val="%1."/>
      <w:lvlJc w:val="left"/>
      <w:pPr>
        <w:ind w:left="336" w:hanging="336"/>
      </w:pPr>
    </w:lvl>
    <w:lvl w:ilvl="1" w:tentative="0">
      <w:start w:val="1"/>
      <w:numFmt w:val="lowerLetter"/>
      <w:lvlText w:val="%2."/>
      <w:lvlJc w:val="left"/>
      <w:pPr>
        <w:ind w:left="816" w:hanging="336"/>
      </w:pPr>
    </w:lvl>
    <w:lvl w:ilvl="2" w:tentative="0">
      <w:start w:val="1"/>
      <w:numFmt w:val="lowerRoman"/>
      <w:lvlText w:val="%3."/>
      <w:lvlJc w:val="left"/>
      <w:pPr>
        <w:ind w:left="1296" w:hanging="336"/>
      </w:pPr>
    </w:lvl>
    <w:lvl w:ilvl="3" w:tentative="0">
      <w:start w:val="1"/>
      <w:numFmt w:val="decimal"/>
      <w:lvlText w:val="%4."/>
      <w:lvlJc w:val="left"/>
      <w:pPr>
        <w:ind w:left="1776" w:hanging="336"/>
      </w:pPr>
    </w:lvl>
    <w:lvl w:ilvl="4" w:tentative="0">
      <w:start w:val="1"/>
      <w:numFmt w:val="lowerLetter"/>
      <w:lvlText w:val="%5."/>
      <w:lvlJc w:val="left"/>
      <w:pPr>
        <w:ind w:left="2256" w:hanging="336"/>
      </w:pPr>
    </w:lvl>
    <w:lvl w:ilvl="5" w:tentative="0">
      <w:start w:val="1"/>
      <w:numFmt w:val="lowerRoman"/>
      <w:lvlText w:val="%6."/>
      <w:lvlJc w:val="left"/>
      <w:pPr>
        <w:ind w:left="2736" w:hanging="336"/>
      </w:pPr>
    </w:lvl>
    <w:lvl w:ilvl="6" w:tentative="0">
      <w:start w:val="1"/>
      <w:numFmt w:val="decimal"/>
      <w:lvlText w:val="%7."/>
      <w:lvlJc w:val="left"/>
      <w:pPr>
        <w:ind w:left="3216" w:hanging="336"/>
      </w:pPr>
    </w:lvl>
    <w:lvl w:ilvl="7" w:tentative="0">
      <w:start w:val="1"/>
      <w:numFmt w:val="lowerLetter"/>
      <w:lvlText w:val="%8."/>
      <w:lvlJc w:val="left"/>
      <w:pPr>
        <w:ind w:left="3696" w:hanging="336"/>
      </w:pPr>
    </w:lvl>
    <w:lvl w:ilvl="8" w:tentative="0">
      <w:start w:val="1"/>
      <w:numFmt w:val="lowerRoman"/>
      <w:lvlText w:val="%9."/>
      <w:lvlJc w:val="left"/>
      <w:pPr>
        <w:ind w:left="4176" w:hanging="336"/>
      </w:pPr>
    </w:lvl>
  </w:abstractNum>
  <w:abstractNum w:abstractNumId="1">
    <w:nsid w:val="15633DDD"/>
    <w:multiLevelType w:val="multilevel"/>
    <w:tmpl w:val="15633DDD"/>
    <w:lvl w:ilvl="0" w:tentative="0">
      <w:start w:val="1"/>
      <w:numFmt w:val="decimal"/>
      <w:lvlText w:val="%1、"/>
      <w:lvlJc w:val="left"/>
      <w:pPr>
        <w:ind w:left="336" w:hanging="336"/>
      </w:pPr>
      <w:rPr>
        <w:spacing w:val="0"/>
      </w:rPr>
    </w:lvl>
    <w:lvl w:ilvl="1" w:tentative="0">
      <w:start w:val="1"/>
      <w:numFmt w:val="lowerLetter"/>
      <w:lvlText w:val="%2)"/>
      <w:lvlJc w:val="left"/>
      <w:pPr>
        <w:ind w:left="816" w:hanging="336"/>
      </w:pPr>
    </w:lvl>
    <w:lvl w:ilvl="2" w:tentative="0">
      <w:start w:val="1"/>
      <w:numFmt w:val="lowerRoman"/>
      <w:lvlText w:val="%3)"/>
      <w:lvlJc w:val="left"/>
      <w:pPr>
        <w:ind w:left="1296" w:hanging="336"/>
      </w:pPr>
    </w:lvl>
    <w:lvl w:ilvl="3" w:tentative="0">
      <w:start w:val="1"/>
      <w:numFmt w:val="decimal"/>
      <w:lvlText w:val="%4、"/>
      <w:lvlJc w:val="left"/>
      <w:pPr>
        <w:ind w:left="1776" w:hanging="336"/>
      </w:pPr>
    </w:lvl>
    <w:lvl w:ilvl="4" w:tentative="0">
      <w:start w:val="1"/>
      <w:numFmt w:val="lowerLetter"/>
      <w:lvlText w:val="%5)"/>
      <w:lvlJc w:val="left"/>
      <w:pPr>
        <w:ind w:left="2256" w:hanging="336"/>
      </w:pPr>
    </w:lvl>
    <w:lvl w:ilvl="5" w:tentative="0">
      <w:start w:val="1"/>
      <w:numFmt w:val="lowerRoman"/>
      <w:lvlText w:val="%6)"/>
      <w:lvlJc w:val="left"/>
      <w:pPr>
        <w:ind w:left="2736" w:hanging="336"/>
      </w:pPr>
    </w:lvl>
    <w:lvl w:ilvl="6" w:tentative="0">
      <w:start w:val="1"/>
      <w:numFmt w:val="decimal"/>
      <w:lvlText w:val="%7、"/>
      <w:lvlJc w:val="left"/>
      <w:pPr>
        <w:ind w:left="3216" w:hanging="336"/>
      </w:pPr>
    </w:lvl>
    <w:lvl w:ilvl="7" w:tentative="0">
      <w:start w:val="1"/>
      <w:numFmt w:val="lowerLetter"/>
      <w:lvlText w:val="%8)"/>
      <w:lvlJc w:val="left"/>
      <w:pPr>
        <w:ind w:left="3696" w:hanging="336"/>
      </w:pPr>
    </w:lvl>
    <w:lvl w:ilvl="8" w:tentative="0">
      <w:start w:val="1"/>
      <w:numFmt w:val="lowerRoman"/>
      <w:lvlText w:val="%9)"/>
      <w:lvlJc w:val="left"/>
      <w:pPr>
        <w:ind w:left="4176" w:hanging="336"/>
      </w:pPr>
    </w:lvl>
  </w:abstractNum>
  <w:abstractNum w:abstractNumId="2">
    <w:nsid w:val="17A014D0"/>
    <w:multiLevelType w:val="multilevel"/>
    <w:tmpl w:val="17A014D0"/>
    <w:lvl w:ilvl="0" w:tentative="0">
      <w:start w:val="1"/>
      <w:numFmt w:val="decimal"/>
      <w:lvlText w:val="%1)"/>
      <w:lvlJc w:val="left"/>
      <w:pPr>
        <w:ind w:left="903" w:hanging="336"/>
      </w:pPr>
      <w:rPr>
        <w:spacing w:val="0"/>
      </w:rPr>
    </w:lvl>
    <w:lvl w:ilvl="1" w:tentative="0">
      <w:start w:val="1"/>
      <w:numFmt w:val="lowerLetter"/>
      <w:lvlText w:val="%2)"/>
      <w:lvlJc w:val="left"/>
      <w:pPr>
        <w:ind w:left="1383" w:hanging="336"/>
      </w:pPr>
    </w:lvl>
    <w:lvl w:ilvl="2" w:tentative="0">
      <w:start w:val="1"/>
      <w:numFmt w:val="lowerRoman"/>
      <w:lvlText w:val="%3)"/>
      <w:lvlJc w:val="left"/>
      <w:pPr>
        <w:ind w:left="1863" w:hanging="336"/>
      </w:pPr>
    </w:lvl>
    <w:lvl w:ilvl="3" w:tentative="0">
      <w:start w:val="1"/>
      <w:numFmt w:val="decimal"/>
      <w:lvlText w:val="%4)"/>
      <w:lvlJc w:val="left"/>
      <w:pPr>
        <w:ind w:left="2343" w:hanging="336"/>
      </w:pPr>
    </w:lvl>
    <w:lvl w:ilvl="4" w:tentative="0">
      <w:start w:val="1"/>
      <w:numFmt w:val="lowerLetter"/>
      <w:lvlText w:val="%5)"/>
      <w:lvlJc w:val="left"/>
      <w:pPr>
        <w:ind w:left="2823" w:hanging="336"/>
      </w:pPr>
    </w:lvl>
    <w:lvl w:ilvl="5" w:tentative="0">
      <w:start w:val="1"/>
      <w:numFmt w:val="lowerRoman"/>
      <w:lvlText w:val="%6)"/>
      <w:lvlJc w:val="left"/>
      <w:pPr>
        <w:ind w:left="3303" w:hanging="336"/>
      </w:pPr>
    </w:lvl>
    <w:lvl w:ilvl="6" w:tentative="0">
      <w:start w:val="1"/>
      <w:numFmt w:val="decimal"/>
      <w:lvlText w:val="%7)"/>
      <w:lvlJc w:val="left"/>
      <w:pPr>
        <w:ind w:left="3783" w:hanging="336"/>
      </w:pPr>
    </w:lvl>
    <w:lvl w:ilvl="7" w:tentative="0">
      <w:start w:val="1"/>
      <w:numFmt w:val="lowerLetter"/>
      <w:lvlText w:val="%8)"/>
      <w:lvlJc w:val="left"/>
      <w:pPr>
        <w:ind w:left="4263" w:hanging="336"/>
      </w:pPr>
    </w:lvl>
    <w:lvl w:ilvl="8" w:tentative="0">
      <w:start w:val="1"/>
      <w:numFmt w:val="lowerRoman"/>
      <w:lvlText w:val="%9)"/>
      <w:lvlJc w:val="left"/>
      <w:pPr>
        <w:ind w:left="4743" w:hanging="336"/>
      </w:pPr>
    </w:lvl>
  </w:abstractNum>
  <w:abstractNum w:abstractNumId="3">
    <w:nsid w:val="1F360AB4"/>
    <w:multiLevelType w:val="multilevel"/>
    <w:tmpl w:val="1F360AB4"/>
    <w:lvl w:ilvl="0" w:tentative="0">
      <w:start w:val="2"/>
      <w:numFmt w:val="chineseCountingThousand"/>
      <w:lvlText w:val="%1、"/>
      <w:lvlJc w:val="left"/>
      <w:pPr>
        <w:ind w:left="462" w:hanging="462"/>
      </w:pPr>
    </w:lvl>
    <w:lvl w:ilvl="1" w:tentative="0">
      <w:start w:val="1"/>
      <w:numFmt w:val="decimal"/>
      <w:lvlText w:val="%2、"/>
      <w:lvlJc w:val="left"/>
      <w:pPr>
        <w:ind w:left="816" w:hanging="336"/>
      </w:pPr>
    </w:lvl>
    <w:lvl w:ilvl="2" w:tentative="0">
      <w:start w:val="1"/>
      <w:numFmt w:val="lowerLetter"/>
      <w:lvlText w:val="%3)"/>
      <w:lvlJc w:val="left"/>
      <w:pPr>
        <w:ind w:left="1296" w:hanging="336"/>
      </w:pPr>
    </w:lvl>
    <w:lvl w:ilvl="3" w:tentative="0">
      <w:start w:val="1"/>
      <w:numFmt w:val="chineseCountingThousand"/>
      <w:lvlText w:val="%4、"/>
      <w:lvlJc w:val="left"/>
      <w:pPr>
        <w:ind w:left="1902" w:hanging="462"/>
      </w:pPr>
    </w:lvl>
    <w:lvl w:ilvl="4" w:tentative="0">
      <w:start w:val="1"/>
      <w:numFmt w:val="decimal"/>
      <w:lvlText w:val="%5、"/>
      <w:lvlJc w:val="left"/>
      <w:pPr>
        <w:ind w:left="2256" w:hanging="336"/>
      </w:pPr>
    </w:lvl>
    <w:lvl w:ilvl="5" w:tentative="0">
      <w:start w:val="1"/>
      <w:numFmt w:val="lowerLetter"/>
      <w:lvlText w:val="%6)"/>
      <w:lvlJc w:val="left"/>
      <w:pPr>
        <w:ind w:left="2736" w:hanging="336"/>
      </w:pPr>
    </w:lvl>
    <w:lvl w:ilvl="6" w:tentative="0">
      <w:start w:val="1"/>
      <w:numFmt w:val="chineseCountingThousand"/>
      <w:lvlText w:val="%7、"/>
      <w:lvlJc w:val="left"/>
      <w:pPr>
        <w:ind w:left="3342" w:hanging="462"/>
      </w:pPr>
    </w:lvl>
    <w:lvl w:ilvl="7" w:tentative="0">
      <w:start w:val="1"/>
      <w:numFmt w:val="decimal"/>
      <w:lvlText w:val="%8、"/>
      <w:lvlJc w:val="left"/>
      <w:pPr>
        <w:ind w:left="3696" w:hanging="336"/>
      </w:pPr>
    </w:lvl>
    <w:lvl w:ilvl="8" w:tentative="0">
      <w:start w:val="1"/>
      <w:numFmt w:val="lowerLetter"/>
      <w:lvlText w:val="%9)"/>
      <w:lvlJc w:val="left"/>
      <w:pPr>
        <w:ind w:left="4176" w:hanging="336"/>
      </w:pPr>
    </w:lvl>
  </w:abstractNum>
  <w:abstractNum w:abstractNumId="4">
    <w:nsid w:val="3B4A40EE"/>
    <w:multiLevelType w:val="multilevel"/>
    <w:tmpl w:val="3B4A40EE"/>
    <w:lvl w:ilvl="0" w:tentative="0">
      <w:start w:val="1"/>
      <w:numFmt w:val="japaneseCounting"/>
      <w:lvlText w:val="%1、"/>
      <w:lvlJc w:val="left"/>
      <w:pPr>
        <w:ind w:left="480" w:hanging="48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456C0969"/>
    <w:multiLevelType w:val="multilevel"/>
    <w:tmpl w:val="456C0969"/>
    <w:lvl w:ilvl="0" w:tentative="0">
      <w:start w:val="1"/>
      <w:numFmt w:val="bullet"/>
      <w:lvlText w:val=""/>
      <w:lvlJc w:val="left"/>
      <w:pPr>
        <w:ind w:left="696" w:hanging="336"/>
      </w:pPr>
      <w:rPr>
        <w:rFonts w:hint="default" w:ascii="Wingdings" w:hAnsi="Wingdings" w:cs="Wingdings"/>
      </w:rPr>
    </w:lvl>
    <w:lvl w:ilvl="1" w:tentative="0">
      <w:start w:val="1"/>
      <w:numFmt w:val="bullet"/>
      <w:lvlText w:val="¡"/>
      <w:lvlJc w:val="left"/>
      <w:pPr>
        <w:ind w:left="1416" w:hanging="336"/>
      </w:pPr>
      <w:rPr>
        <w:rFonts w:hint="default" w:ascii="Wingdings" w:hAnsi="Wingdings" w:cs="Wingdings"/>
      </w:rPr>
    </w:lvl>
    <w:lvl w:ilvl="2" w:tentative="0">
      <w:start w:val="1"/>
      <w:numFmt w:val="bullet"/>
      <w:lvlText w:val=""/>
      <w:lvlJc w:val="left"/>
      <w:pPr>
        <w:ind w:left="2136" w:hanging="336"/>
      </w:pPr>
      <w:rPr>
        <w:rFonts w:hint="default" w:ascii="Wingdings" w:hAnsi="Wingdings" w:cs="Wingdings"/>
      </w:rPr>
    </w:lvl>
    <w:lvl w:ilvl="3" w:tentative="0">
      <w:start w:val="1"/>
      <w:numFmt w:val="bullet"/>
      <w:lvlText w:val=""/>
      <w:lvlJc w:val="left"/>
      <w:pPr>
        <w:ind w:left="2856" w:hanging="336"/>
      </w:pPr>
      <w:rPr>
        <w:rFonts w:hint="default" w:ascii="Wingdings" w:hAnsi="Wingdings" w:cs="Wingdings"/>
      </w:rPr>
    </w:lvl>
    <w:lvl w:ilvl="4" w:tentative="0">
      <w:start w:val="1"/>
      <w:numFmt w:val="bullet"/>
      <w:lvlText w:val="¡"/>
      <w:lvlJc w:val="left"/>
      <w:pPr>
        <w:ind w:left="3576" w:hanging="336"/>
      </w:pPr>
      <w:rPr>
        <w:rFonts w:hint="default" w:ascii="Wingdings" w:hAnsi="Wingdings" w:cs="Wingdings"/>
      </w:rPr>
    </w:lvl>
    <w:lvl w:ilvl="5" w:tentative="0">
      <w:start w:val="1"/>
      <w:numFmt w:val="bullet"/>
      <w:lvlText w:val=""/>
      <w:lvlJc w:val="left"/>
      <w:pPr>
        <w:ind w:left="4296" w:hanging="336"/>
      </w:pPr>
      <w:rPr>
        <w:rFonts w:hint="default" w:ascii="Wingdings" w:hAnsi="Wingdings" w:cs="Wingdings"/>
      </w:rPr>
    </w:lvl>
    <w:lvl w:ilvl="6" w:tentative="0">
      <w:start w:val="1"/>
      <w:numFmt w:val="bullet"/>
      <w:lvlText w:val=""/>
      <w:lvlJc w:val="left"/>
      <w:pPr>
        <w:ind w:left="5016" w:hanging="336"/>
      </w:pPr>
      <w:rPr>
        <w:rFonts w:hint="default" w:ascii="Wingdings" w:hAnsi="Wingdings" w:cs="Wingdings"/>
      </w:rPr>
    </w:lvl>
    <w:lvl w:ilvl="7" w:tentative="0">
      <w:start w:val="1"/>
      <w:numFmt w:val="bullet"/>
      <w:lvlText w:val="¡"/>
      <w:lvlJc w:val="left"/>
      <w:pPr>
        <w:ind w:left="5736" w:hanging="336"/>
      </w:pPr>
      <w:rPr>
        <w:rFonts w:hint="default" w:ascii="Wingdings" w:hAnsi="Wingdings" w:cs="Wingdings"/>
      </w:rPr>
    </w:lvl>
    <w:lvl w:ilvl="8" w:tentative="0">
      <w:start w:val="1"/>
      <w:numFmt w:val="bullet"/>
      <w:lvlText w:val=""/>
      <w:lvlJc w:val="left"/>
      <w:pPr>
        <w:ind w:left="6456" w:hanging="336"/>
      </w:pPr>
      <w:rPr>
        <w:rFonts w:hint="default" w:ascii="Wingdings" w:hAnsi="Wingdings" w:cs="Wingdings"/>
      </w:rPr>
    </w:lvl>
  </w:abstractNum>
  <w:abstractNum w:abstractNumId="6">
    <w:nsid w:val="478F7890"/>
    <w:multiLevelType w:val="multilevel"/>
    <w:tmpl w:val="478F7890"/>
    <w:lvl w:ilvl="0" w:tentative="0">
      <w:start w:val="1"/>
      <w:numFmt w:val="decimal"/>
      <w:lvlText w:val="%1)"/>
      <w:lvlJc w:val="left"/>
      <w:pPr>
        <w:ind w:left="672" w:hanging="336"/>
      </w:pPr>
      <w:rPr>
        <w:spacing w:val="0"/>
      </w:rPr>
    </w:lvl>
    <w:lvl w:ilvl="1" w:tentative="0">
      <w:start w:val="1"/>
      <w:numFmt w:val="lowerLetter"/>
      <w:lvlText w:val="%2)"/>
      <w:lvlJc w:val="left"/>
      <w:pPr>
        <w:ind w:left="1152" w:hanging="336"/>
      </w:pPr>
    </w:lvl>
    <w:lvl w:ilvl="2" w:tentative="0">
      <w:start w:val="1"/>
      <w:numFmt w:val="lowerRoman"/>
      <w:lvlText w:val="%3)"/>
      <w:lvlJc w:val="left"/>
      <w:pPr>
        <w:ind w:left="1632" w:hanging="336"/>
      </w:pPr>
    </w:lvl>
    <w:lvl w:ilvl="3" w:tentative="0">
      <w:start w:val="1"/>
      <w:numFmt w:val="decimal"/>
      <w:lvlText w:val="%4)"/>
      <w:lvlJc w:val="left"/>
      <w:pPr>
        <w:ind w:left="2112" w:hanging="336"/>
      </w:pPr>
    </w:lvl>
    <w:lvl w:ilvl="4" w:tentative="0">
      <w:start w:val="1"/>
      <w:numFmt w:val="lowerLetter"/>
      <w:lvlText w:val="%5)"/>
      <w:lvlJc w:val="left"/>
      <w:pPr>
        <w:ind w:left="2592" w:hanging="336"/>
      </w:pPr>
    </w:lvl>
    <w:lvl w:ilvl="5" w:tentative="0">
      <w:start w:val="1"/>
      <w:numFmt w:val="lowerRoman"/>
      <w:lvlText w:val="%6)"/>
      <w:lvlJc w:val="left"/>
      <w:pPr>
        <w:ind w:left="3072" w:hanging="336"/>
      </w:pPr>
    </w:lvl>
    <w:lvl w:ilvl="6" w:tentative="0">
      <w:start w:val="1"/>
      <w:numFmt w:val="decimal"/>
      <w:lvlText w:val="%7)"/>
      <w:lvlJc w:val="left"/>
      <w:pPr>
        <w:ind w:left="3552" w:hanging="336"/>
      </w:pPr>
    </w:lvl>
    <w:lvl w:ilvl="7" w:tentative="0">
      <w:start w:val="1"/>
      <w:numFmt w:val="lowerLetter"/>
      <w:lvlText w:val="%8)"/>
      <w:lvlJc w:val="left"/>
      <w:pPr>
        <w:ind w:left="4032" w:hanging="336"/>
      </w:pPr>
    </w:lvl>
    <w:lvl w:ilvl="8" w:tentative="0">
      <w:start w:val="1"/>
      <w:numFmt w:val="lowerRoman"/>
      <w:lvlText w:val="%9)"/>
      <w:lvlJc w:val="left"/>
      <w:pPr>
        <w:ind w:left="4512" w:hanging="336"/>
      </w:pPr>
    </w:lvl>
  </w:abstractNum>
  <w:abstractNum w:abstractNumId="7">
    <w:nsid w:val="51A20275"/>
    <w:multiLevelType w:val="multilevel"/>
    <w:tmpl w:val="51A20275"/>
    <w:lvl w:ilvl="0" w:tentative="0">
      <w:start w:val="1"/>
      <w:numFmt w:val="lowerLetter"/>
      <w:lvlText w:val="%1."/>
      <w:lvlJc w:val="left"/>
      <w:pPr>
        <w:ind w:left="816" w:hanging="336"/>
      </w:pPr>
      <w:rPr>
        <w:spacing w:val="0"/>
      </w:rPr>
    </w:lvl>
    <w:lvl w:ilvl="1" w:tentative="0">
      <w:start w:val="1"/>
      <w:numFmt w:val="lowerLetter"/>
      <w:lvlText w:val="%2)"/>
      <w:lvlJc w:val="left"/>
      <w:pPr>
        <w:ind w:left="1296" w:hanging="336"/>
      </w:pPr>
    </w:lvl>
    <w:lvl w:ilvl="2" w:tentative="0">
      <w:start w:val="1"/>
      <w:numFmt w:val="lowerRoman"/>
      <w:lvlText w:val="%3."/>
      <w:lvlJc w:val="left"/>
      <w:pPr>
        <w:ind w:left="1776" w:hanging="336"/>
      </w:pPr>
    </w:lvl>
    <w:lvl w:ilvl="3" w:tentative="0">
      <w:start w:val="1"/>
      <w:numFmt w:val="decimal"/>
      <w:lvlText w:val="%4."/>
      <w:lvlJc w:val="left"/>
      <w:pPr>
        <w:ind w:left="2256" w:hanging="336"/>
      </w:pPr>
    </w:lvl>
    <w:lvl w:ilvl="4" w:tentative="0">
      <w:start w:val="1"/>
      <w:numFmt w:val="lowerLetter"/>
      <w:lvlText w:val="%5)"/>
      <w:lvlJc w:val="left"/>
      <w:pPr>
        <w:ind w:left="2736" w:hanging="336"/>
      </w:pPr>
    </w:lvl>
    <w:lvl w:ilvl="5" w:tentative="0">
      <w:start w:val="1"/>
      <w:numFmt w:val="lowerRoman"/>
      <w:lvlText w:val="%6."/>
      <w:lvlJc w:val="left"/>
      <w:pPr>
        <w:ind w:left="3216" w:hanging="336"/>
      </w:pPr>
    </w:lvl>
    <w:lvl w:ilvl="6" w:tentative="0">
      <w:start w:val="1"/>
      <w:numFmt w:val="decimal"/>
      <w:lvlText w:val="%7."/>
      <w:lvlJc w:val="left"/>
      <w:pPr>
        <w:ind w:left="3696" w:hanging="336"/>
      </w:pPr>
    </w:lvl>
    <w:lvl w:ilvl="7" w:tentative="0">
      <w:start w:val="1"/>
      <w:numFmt w:val="lowerLetter"/>
      <w:lvlText w:val="%8)"/>
      <w:lvlJc w:val="left"/>
      <w:pPr>
        <w:ind w:left="4176" w:hanging="336"/>
      </w:pPr>
    </w:lvl>
    <w:lvl w:ilvl="8" w:tentative="0">
      <w:start w:val="1"/>
      <w:numFmt w:val="lowerRoman"/>
      <w:lvlText w:val="%9."/>
      <w:lvlJc w:val="left"/>
      <w:pPr>
        <w:ind w:left="4656" w:hanging="336"/>
      </w:pPr>
    </w:lvl>
  </w:abstractNum>
  <w:abstractNum w:abstractNumId="8">
    <w:nsid w:val="535A5BF0"/>
    <w:multiLevelType w:val="multilevel"/>
    <w:tmpl w:val="535A5BF0"/>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57E6617E"/>
    <w:multiLevelType w:val="multilevel"/>
    <w:tmpl w:val="57E6617E"/>
    <w:lvl w:ilvl="0" w:tentative="0">
      <w:start w:val="1"/>
      <w:numFmt w:val="decimal"/>
      <w:lvlText w:val="%1、"/>
      <w:lvlJc w:val="left"/>
      <w:pPr>
        <w:ind w:left="336" w:hanging="336"/>
      </w:pPr>
      <w:rPr>
        <w:spacing w:val="0"/>
      </w:rPr>
    </w:lvl>
    <w:lvl w:ilvl="1" w:tentative="0">
      <w:start w:val="1"/>
      <w:numFmt w:val="lowerLetter"/>
      <w:lvlText w:val="%2)"/>
      <w:lvlJc w:val="left"/>
      <w:pPr>
        <w:ind w:left="816" w:hanging="336"/>
      </w:pPr>
      <w:rPr>
        <w:spacing w:val="0"/>
      </w:rPr>
    </w:lvl>
    <w:lvl w:ilvl="2" w:tentative="0">
      <w:start w:val="1"/>
      <w:numFmt w:val="lowerRoman"/>
      <w:lvlText w:val="%3)"/>
      <w:lvlJc w:val="left"/>
      <w:pPr>
        <w:ind w:left="1296" w:hanging="336"/>
      </w:pPr>
      <w:rPr>
        <w:spacing w:val="0"/>
      </w:rPr>
    </w:lvl>
    <w:lvl w:ilvl="3" w:tentative="0">
      <w:start w:val="1"/>
      <w:numFmt w:val="decimal"/>
      <w:lvlText w:val="%4、"/>
      <w:lvlJc w:val="left"/>
      <w:pPr>
        <w:ind w:left="1776" w:hanging="336"/>
      </w:pPr>
      <w:rPr>
        <w:spacing w:val="0"/>
      </w:rPr>
    </w:lvl>
    <w:lvl w:ilvl="4" w:tentative="0">
      <w:start w:val="1"/>
      <w:numFmt w:val="lowerLetter"/>
      <w:lvlText w:val="%5)"/>
      <w:lvlJc w:val="left"/>
      <w:pPr>
        <w:ind w:left="2256" w:hanging="336"/>
      </w:pPr>
      <w:rPr>
        <w:spacing w:val="0"/>
      </w:rPr>
    </w:lvl>
    <w:lvl w:ilvl="5" w:tentative="0">
      <w:start w:val="1"/>
      <w:numFmt w:val="lowerRoman"/>
      <w:lvlText w:val="%6)"/>
      <w:lvlJc w:val="left"/>
      <w:pPr>
        <w:ind w:left="2736" w:hanging="336"/>
      </w:pPr>
      <w:rPr>
        <w:spacing w:val="0"/>
      </w:rPr>
    </w:lvl>
    <w:lvl w:ilvl="6" w:tentative="0">
      <w:start w:val="1"/>
      <w:numFmt w:val="decimal"/>
      <w:lvlText w:val="%7、"/>
      <w:lvlJc w:val="left"/>
      <w:pPr>
        <w:ind w:left="3216" w:hanging="336"/>
      </w:pPr>
      <w:rPr>
        <w:spacing w:val="0"/>
      </w:rPr>
    </w:lvl>
    <w:lvl w:ilvl="7" w:tentative="0">
      <w:start w:val="1"/>
      <w:numFmt w:val="lowerLetter"/>
      <w:lvlText w:val="%8)"/>
      <w:lvlJc w:val="left"/>
      <w:pPr>
        <w:ind w:left="3696" w:hanging="336"/>
      </w:pPr>
      <w:rPr>
        <w:spacing w:val="0"/>
      </w:rPr>
    </w:lvl>
    <w:lvl w:ilvl="8" w:tentative="0">
      <w:start w:val="1"/>
      <w:numFmt w:val="lowerRoman"/>
      <w:lvlText w:val="%9)"/>
      <w:lvlJc w:val="left"/>
      <w:pPr>
        <w:ind w:left="4176" w:hanging="336"/>
      </w:pPr>
      <w:rPr>
        <w:spacing w:val="0"/>
      </w:rPr>
    </w:lvl>
  </w:abstractNum>
  <w:abstractNum w:abstractNumId="10">
    <w:nsid w:val="5F8A695A"/>
    <w:multiLevelType w:val="multilevel"/>
    <w:tmpl w:val="5F8A695A"/>
    <w:lvl w:ilvl="0" w:tentative="0">
      <w:start w:val="1"/>
      <w:numFmt w:val="decimal"/>
      <w:lvlText w:val="%1)"/>
      <w:lvlJc w:val="left"/>
      <w:pPr>
        <w:ind w:left="672" w:hanging="336"/>
      </w:pPr>
      <w:rPr>
        <w:spacing w:val="0"/>
      </w:rPr>
    </w:lvl>
    <w:lvl w:ilvl="1" w:tentative="0">
      <w:start w:val="1"/>
      <w:numFmt w:val="lowerLetter"/>
      <w:lvlText w:val="%2)"/>
      <w:lvlJc w:val="left"/>
      <w:pPr>
        <w:ind w:left="1152" w:hanging="336"/>
      </w:pPr>
    </w:lvl>
    <w:lvl w:ilvl="2" w:tentative="0">
      <w:start w:val="1"/>
      <w:numFmt w:val="lowerRoman"/>
      <w:lvlText w:val="%3)"/>
      <w:lvlJc w:val="left"/>
      <w:pPr>
        <w:ind w:left="1632" w:hanging="336"/>
      </w:pPr>
    </w:lvl>
    <w:lvl w:ilvl="3" w:tentative="0">
      <w:start w:val="1"/>
      <w:numFmt w:val="decimal"/>
      <w:lvlText w:val="%4)"/>
      <w:lvlJc w:val="left"/>
      <w:pPr>
        <w:ind w:left="2112" w:hanging="336"/>
      </w:pPr>
    </w:lvl>
    <w:lvl w:ilvl="4" w:tentative="0">
      <w:start w:val="1"/>
      <w:numFmt w:val="lowerLetter"/>
      <w:lvlText w:val="%5)"/>
      <w:lvlJc w:val="left"/>
      <w:pPr>
        <w:ind w:left="2592" w:hanging="336"/>
      </w:pPr>
    </w:lvl>
    <w:lvl w:ilvl="5" w:tentative="0">
      <w:start w:val="1"/>
      <w:numFmt w:val="lowerRoman"/>
      <w:lvlText w:val="%6)"/>
      <w:lvlJc w:val="left"/>
      <w:pPr>
        <w:ind w:left="3072" w:hanging="336"/>
      </w:pPr>
    </w:lvl>
    <w:lvl w:ilvl="6" w:tentative="0">
      <w:start w:val="1"/>
      <w:numFmt w:val="decimal"/>
      <w:lvlText w:val="%7)"/>
      <w:lvlJc w:val="left"/>
      <w:pPr>
        <w:ind w:left="3552" w:hanging="336"/>
      </w:pPr>
    </w:lvl>
    <w:lvl w:ilvl="7" w:tentative="0">
      <w:start w:val="1"/>
      <w:numFmt w:val="lowerLetter"/>
      <w:lvlText w:val="%8)"/>
      <w:lvlJc w:val="left"/>
      <w:pPr>
        <w:ind w:left="4032" w:hanging="336"/>
      </w:pPr>
    </w:lvl>
    <w:lvl w:ilvl="8" w:tentative="0">
      <w:start w:val="1"/>
      <w:numFmt w:val="lowerRoman"/>
      <w:lvlText w:val="%9)"/>
      <w:lvlJc w:val="left"/>
      <w:pPr>
        <w:ind w:left="4512" w:hanging="336"/>
      </w:pPr>
    </w:lvl>
  </w:abstractNum>
  <w:abstractNum w:abstractNumId="11">
    <w:nsid w:val="625B0FAA"/>
    <w:multiLevelType w:val="multilevel"/>
    <w:tmpl w:val="625B0FAA"/>
    <w:lvl w:ilvl="0" w:tentative="0">
      <w:start w:val="1"/>
      <w:numFmt w:val="decimal"/>
      <w:lvlText w:val="(%1)"/>
      <w:lvlJc w:val="left"/>
      <w:pPr>
        <w:ind w:left="2256" w:hanging="336"/>
      </w:pPr>
      <w:rPr>
        <w:spacing w:val="0"/>
      </w:rPr>
    </w:lvl>
    <w:lvl w:ilvl="1" w:tentative="0">
      <w:start w:val="1"/>
      <w:numFmt w:val="lowerLetter"/>
      <w:lvlText w:val="%2."/>
      <w:lvlJc w:val="left"/>
      <w:pPr>
        <w:ind w:left="2736" w:hanging="336"/>
      </w:pPr>
    </w:lvl>
    <w:lvl w:ilvl="2" w:tentative="0">
      <w:start w:val="1"/>
      <w:numFmt w:val="lowerRoman"/>
      <w:lvlText w:val="%3."/>
      <w:lvlJc w:val="left"/>
      <w:pPr>
        <w:ind w:left="3216" w:hanging="336"/>
      </w:pPr>
    </w:lvl>
    <w:lvl w:ilvl="3" w:tentative="0">
      <w:start w:val="1"/>
      <w:numFmt w:val="decimal"/>
      <w:lvlText w:val="(%4)"/>
      <w:lvlJc w:val="left"/>
      <w:pPr>
        <w:ind w:left="3696" w:hanging="336"/>
      </w:pPr>
    </w:lvl>
    <w:lvl w:ilvl="4" w:tentative="0">
      <w:start w:val="1"/>
      <w:numFmt w:val="lowerLetter"/>
      <w:lvlText w:val="%5."/>
      <w:lvlJc w:val="left"/>
      <w:pPr>
        <w:ind w:left="4176" w:hanging="336"/>
      </w:pPr>
    </w:lvl>
    <w:lvl w:ilvl="5" w:tentative="0">
      <w:start w:val="1"/>
      <w:numFmt w:val="lowerRoman"/>
      <w:lvlText w:val="%6."/>
      <w:lvlJc w:val="left"/>
      <w:pPr>
        <w:ind w:left="4656" w:hanging="336"/>
      </w:pPr>
    </w:lvl>
    <w:lvl w:ilvl="6" w:tentative="0">
      <w:start w:val="1"/>
      <w:numFmt w:val="decimal"/>
      <w:lvlText w:val="(%7)"/>
      <w:lvlJc w:val="left"/>
      <w:pPr>
        <w:ind w:left="5136" w:hanging="336"/>
      </w:pPr>
    </w:lvl>
    <w:lvl w:ilvl="7" w:tentative="0">
      <w:start w:val="1"/>
      <w:numFmt w:val="lowerLetter"/>
      <w:lvlText w:val="%8."/>
      <w:lvlJc w:val="left"/>
      <w:pPr>
        <w:ind w:left="5616" w:hanging="336"/>
      </w:pPr>
    </w:lvl>
    <w:lvl w:ilvl="8" w:tentative="0">
      <w:start w:val="1"/>
      <w:numFmt w:val="lowerRoman"/>
      <w:lvlText w:val="%9."/>
      <w:lvlJc w:val="left"/>
      <w:pPr>
        <w:ind w:left="6096" w:hanging="336"/>
      </w:pPr>
    </w:lvl>
  </w:abstractNum>
  <w:abstractNum w:abstractNumId="12">
    <w:nsid w:val="642D5ED4"/>
    <w:multiLevelType w:val="multilevel"/>
    <w:tmpl w:val="642D5ED4"/>
    <w:lvl w:ilvl="0" w:tentative="0">
      <w:start w:val="1"/>
      <w:numFmt w:val="bullet"/>
      <w:lvlText w:val=""/>
      <w:lvlJc w:val="left"/>
      <w:pPr>
        <w:ind w:left="5176" w:hanging="336"/>
      </w:pPr>
      <w:rPr>
        <w:rFonts w:hint="default" w:ascii="Wingdings" w:hAnsi="Wingdings" w:cs="Wingdings"/>
        <w:spacing w:val="0"/>
      </w:rPr>
    </w:lvl>
    <w:lvl w:ilvl="1" w:tentative="0">
      <w:start w:val="1"/>
      <w:numFmt w:val="bullet"/>
      <w:lvlText w:val="¡"/>
      <w:lvlJc w:val="left"/>
      <w:pPr>
        <w:ind w:left="5616" w:hanging="336"/>
      </w:pPr>
      <w:rPr>
        <w:rFonts w:hint="default" w:ascii="Wingdings" w:hAnsi="Wingdings" w:cs="Wingdings"/>
      </w:rPr>
    </w:lvl>
    <w:lvl w:ilvl="2" w:tentative="0">
      <w:start w:val="1"/>
      <w:numFmt w:val="bullet"/>
      <w:lvlText w:val=""/>
      <w:lvlJc w:val="left"/>
      <w:pPr>
        <w:ind w:left="6056" w:hanging="336"/>
      </w:pPr>
      <w:rPr>
        <w:rFonts w:hint="default" w:ascii="Wingdings" w:hAnsi="Wingdings" w:cs="Wingdings"/>
      </w:rPr>
    </w:lvl>
    <w:lvl w:ilvl="3" w:tentative="0">
      <w:start w:val="1"/>
      <w:numFmt w:val="bullet"/>
      <w:lvlText w:val=""/>
      <w:lvlJc w:val="left"/>
      <w:pPr>
        <w:ind w:left="6496" w:hanging="336"/>
      </w:pPr>
      <w:rPr>
        <w:rFonts w:hint="default" w:ascii="Wingdings" w:hAnsi="Wingdings" w:cs="Wingdings"/>
      </w:rPr>
    </w:lvl>
    <w:lvl w:ilvl="4" w:tentative="0">
      <w:start w:val="1"/>
      <w:numFmt w:val="bullet"/>
      <w:lvlText w:val="¡"/>
      <w:lvlJc w:val="left"/>
      <w:pPr>
        <w:ind w:left="6936" w:hanging="336"/>
      </w:pPr>
      <w:rPr>
        <w:rFonts w:hint="default" w:ascii="Wingdings" w:hAnsi="Wingdings" w:cs="Wingdings"/>
      </w:rPr>
    </w:lvl>
    <w:lvl w:ilvl="5" w:tentative="0">
      <w:start w:val="1"/>
      <w:numFmt w:val="bullet"/>
      <w:lvlText w:val=""/>
      <w:lvlJc w:val="left"/>
      <w:pPr>
        <w:ind w:left="7376" w:hanging="336"/>
      </w:pPr>
      <w:rPr>
        <w:rFonts w:hint="default" w:ascii="Wingdings" w:hAnsi="Wingdings" w:cs="Wingdings"/>
      </w:rPr>
    </w:lvl>
    <w:lvl w:ilvl="6" w:tentative="0">
      <w:start w:val="1"/>
      <w:numFmt w:val="bullet"/>
      <w:lvlText w:val=""/>
      <w:lvlJc w:val="left"/>
      <w:pPr>
        <w:ind w:left="7816" w:hanging="336"/>
      </w:pPr>
      <w:rPr>
        <w:rFonts w:hint="default" w:ascii="Wingdings" w:hAnsi="Wingdings" w:cs="Wingdings"/>
      </w:rPr>
    </w:lvl>
    <w:lvl w:ilvl="7" w:tentative="0">
      <w:start w:val="1"/>
      <w:numFmt w:val="bullet"/>
      <w:lvlText w:val="¡"/>
      <w:lvlJc w:val="left"/>
      <w:pPr>
        <w:ind w:left="8256" w:hanging="336"/>
      </w:pPr>
      <w:rPr>
        <w:rFonts w:hint="default" w:ascii="Wingdings" w:hAnsi="Wingdings" w:cs="Wingdings"/>
      </w:rPr>
    </w:lvl>
    <w:lvl w:ilvl="8" w:tentative="0">
      <w:start w:val="1"/>
      <w:numFmt w:val="bullet"/>
      <w:lvlText w:val=""/>
      <w:lvlJc w:val="left"/>
      <w:pPr>
        <w:ind w:left="8696" w:hanging="336"/>
      </w:pPr>
      <w:rPr>
        <w:rFonts w:hint="default" w:ascii="Wingdings" w:hAnsi="Wingdings" w:cs="Wingdings"/>
      </w:rPr>
    </w:lvl>
  </w:abstractNum>
  <w:abstractNum w:abstractNumId="13">
    <w:nsid w:val="7A845A2C"/>
    <w:multiLevelType w:val="multilevel"/>
    <w:tmpl w:val="7A845A2C"/>
    <w:lvl w:ilvl="0" w:tentative="0">
      <w:start w:val="1"/>
      <w:numFmt w:val="decimal"/>
      <w:lvlText w:val="%1、"/>
      <w:lvlJc w:val="left"/>
      <w:pPr>
        <w:ind w:left="336" w:hanging="336"/>
      </w:pPr>
      <w:rPr>
        <w:spacing w:val="0"/>
      </w:rPr>
    </w:lvl>
    <w:lvl w:ilvl="1" w:tentative="0">
      <w:start w:val="1"/>
      <w:numFmt w:val="lowerLetter"/>
      <w:lvlText w:val="%2)"/>
      <w:lvlJc w:val="left"/>
      <w:pPr>
        <w:ind w:left="816" w:hanging="336"/>
      </w:pPr>
    </w:lvl>
    <w:lvl w:ilvl="2" w:tentative="0">
      <w:start w:val="1"/>
      <w:numFmt w:val="lowerRoman"/>
      <w:lvlText w:val="%3)"/>
      <w:lvlJc w:val="left"/>
      <w:pPr>
        <w:ind w:left="1296" w:hanging="336"/>
      </w:pPr>
    </w:lvl>
    <w:lvl w:ilvl="3" w:tentative="0">
      <w:start w:val="1"/>
      <w:numFmt w:val="decimal"/>
      <w:lvlText w:val="%4、"/>
      <w:lvlJc w:val="left"/>
      <w:pPr>
        <w:ind w:left="1776" w:hanging="336"/>
      </w:pPr>
    </w:lvl>
    <w:lvl w:ilvl="4" w:tentative="0">
      <w:start w:val="1"/>
      <w:numFmt w:val="lowerLetter"/>
      <w:lvlText w:val="%5)"/>
      <w:lvlJc w:val="left"/>
      <w:pPr>
        <w:ind w:left="2256" w:hanging="336"/>
      </w:pPr>
    </w:lvl>
    <w:lvl w:ilvl="5" w:tentative="0">
      <w:start w:val="1"/>
      <w:numFmt w:val="lowerRoman"/>
      <w:lvlText w:val="%6)"/>
      <w:lvlJc w:val="left"/>
      <w:pPr>
        <w:ind w:left="2736" w:hanging="336"/>
      </w:pPr>
    </w:lvl>
    <w:lvl w:ilvl="6" w:tentative="0">
      <w:start w:val="1"/>
      <w:numFmt w:val="decimal"/>
      <w:lvlText w:val="%7、"/>
      <w:lvlJc w:val="left"/>
      <w:pPr>
        <w:ind w:left="3216" w:hanging="336"/>
      </w:pPr>
    </w:lvl>
    <w:lvl w:ilvl="7" w:tentative="0">
      <w:start w:val="1"/>
      <w:numFmt w:val="lowerLetter"/>
      <w:lvlText w:val="%8)"/>
      <w:lvlJc w:val="left"/>
      <w:pPr>
        <w:ind w:left="3696" w:hanging="336"/>
      </w:pPr>
    </w:lvl>
    <w:lvl w:ilvl="8" w:tentative="0">
      <w:start w:val="1"/>
      <w:numFmt w:val="lowerRoman"/>
      <w:lvlText w:val="%9)"/>
      <w:lvlJc w:val="left"/>
      <w:pPr>
        <w:ind w:left="4176" w:hanging="336"/>
      </w:pPr>
    </w:lvl>
  </w:abstractNum>
  <w:num w:numId="1">
    <w:abstractNumId w:val="4"/>
  </w:num>
  <w:num w:numId="2">
    <w:abstractNumId w:val="8"/>
  </w:num>
  <w:num w:numId="3">
    <w:abstractNumId w:val="3"/>
  </w:num>
  <w:num w:numId="4">
    <w:abstractNumId w:val="13"/>
  </w:num>
  <w:num w:numId="5">
    <w:abstractNumId w:val="9"/>
  </w:num>
  <w:num w:numId="6">
    <w:abstractNumId w:val="6"/>
  </w:num>
  <w:num w:numId="7">
    <w:abstractNumId w:val="11"/>
  </w:num>
  <w:num w:numId="8">
    <w:abstractNumId w:val="0"/>
  </w:num>
  <w:num w:numId="9">
    <w:abstractNumId w:val="10"/>
  </w:num>
  <w:num w:numId="10">
    <w:abstractNumId w:val="2"/>
  </w:num>
  <w:num w:numId="11">
    <w:abstractNumId w:val="1"/>
  </w:num>
  <w:num w:numId="12">
    <w:abstractNumId w:val="7"/>
  </w:num>
  <w:num w:numId="13">
    <w:abstractNumId w:val="5"/>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bordersDoNotSurroundHeader w:val="1"/>
  <w:bordersDoNotSurroundFooter w:val="1"/>
  <w:documentProtection w:enforcement="0"/>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52FD"/>
    <w:rsid w:val="00056CFF"/>
    <w:rsid w:val="000C67BF"/>
    <w:rsid w:val="002952FD"/>
    <w:rsid w:val="0033240B"/>
    <w:rsid w:val="00421585"/>
    <w:rsid w:val="005B2BAC"/>
    <w:rsid w:val="0068536B"/>
    <w:rsid w:val="00726CB6"/>
    <w:rsid w:val="00967252"/>
    <w:rsid w:val="00A853F7"/>
    <w:rsid w:val="00B87E8D"/>
    <w:rsid w:val="00D91D62"/>
    <w:rsid w:val="00F70162"/>
    <w:rsid w:val="056D3664"/>
    <w:rsid w:val="0A135214"/>
    <w:rsid w:val="0D822FB5"/>
    <w:rsid w:val="1F873C94"/>
    <w:rsid w:val="320B1F4F"/>
    <w:rsid w:val="3D9B5FC9"/>
    <w:rsid w:val="3F9B2476"/>
    <w:rsid w:val="41C762F1"/>
    <w:rsid w:val="492D450B"/>
    <w:rsid w:val="4E661EA1"/>
    <w:rsid w:val="4FE70365"/>
    <w:rsid w:val="55A62C57"/>
    <w:rsid w:val="57424B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4"/>
      <w:szCs w:val="24"/>
      <w:lang w:val="en-US" w:eastAsia="zh-CN" w:bidi="ar-SA"/>
    </w:rPr>
  </w:style>
  <w:style w:type="paragraph" w:styleId="2">
    <w:name w:val="heading 1"/>
    <w:next w:val="1"/>
    <w:qFormat/>
    <w:uiPriority w:val="0"/>
    <w:pPr>
      <w:outlineLvl w:val="0"/>
    </w:pPr>
    <w:rPr>
      <w:rFonts w:asciiTheme="minorHAnsi" w:hAnsiTheme="minorHAnsi" w:eastAsiaTheme="minorEastAsia" w:cstheme="minorBidi"/>
      <w:color w:val="2E74B5"/>
      <w:sz w:val="32"/>
      <w:szCs w:val="32"/>
      <w:lang w:val="en-US" w:eastAsia="zh-CN" w:bidi="ar-SA"/>
    </w:rPr>
  </w:style>
  <w:style w:type="paragraph" w:styleId="3">
    <w:name w:val="heading 2"/>
    <w:next w:val="1"/>
    <w:qFormat/>
    <w:uiPriority w:val="0"/>
    <w:pPr>
      <w:outlineLvl w:val="1"/>
    </w:pPr>
    <w:rPr>
      <w:rFonts w:asciiTheme="minorHAnsi" w:hAnsiTheme="minorHAnsi" w:eastAsiaTheme="minorEastAsia" w:cstheme="minorBidi"/>
      <w:color w:val="2E74B5"/>
      <w:sz w:val="26"/>
      <w:szCs w:val="26"/>
      <w:lang w:val="en-US" w:eastAsia="zh-CN" w:bidi="ar-SA"/>
    </w:rPr>
  </w:style>
  <w:style w:type="paragraph" w:styleId="4">
    <w:name w:val="heading 3"/>
    <w:next w:val="1"/>
    <w:qFormat/>
    <w:uiPriority w:val="0"/>
    <w:pPr>
      <w:outlineLvl w:val="2"/>
    </w:pPr>
    <w:rPr>
      <w:rFonts w:asciiTheme="minorHAnsi" w:hAnsiTheme="minorHAnsi" w:eastAsiaTheme="minorEastAsia" w:cstheme="minorBidi"/>
      <w:color w:val="1F4D78"/>
      <w:sz w:val="24"/>
      <w:szCs w:val="24"/>
      <w:lang w:val="en-US" w:eastAsia="zh-CN" w:bidi="ar-SA"/>
    </w:rPr>
  </w:style>
  <w:style w:type="paragraph" w:styleId="5">
    <w:name w:val="heading 4"/>
    <w:next w:val="1"/>
    <w:qFormat/>
    <w:uiPriority w:val="0"/>
    <w:pPr>
      <w:outlineLvl w:val="3"/>
    </w:pPr>
    <w:rPr>
      <w:rFonts w:asciiTheme="minorHAnsi" w:hAnsiTheme="minorHAnsi" w:eastAsiaTheme="minorEastAsia" w:cstheme="minorBidi"/>
      <w:i/>
      <w:iCs/>
      <w:color w:val="2E74B5"/>
      <w:sz w:val="24"/>
      <w:szCs w:val="24"/>
      <w:lang w:val="en-US" w:eastAsia="zh-CN" w:bidi="ar-SA"/>
    </w:rPr>
  </w:style>
  <w:style w:type="paragraph" w:styleId="6">
    <w:name w:val="heading 5"/>
    <w:next w:val="1"/>
    <w:qFormat/>
    <w:uiPriority w:val="0"/>
    <w:pPr>
      <w:outlineLvl w:val="4"/>
    </w:pPr>
    <w:rPr>
      <w:rFonts w:asciiTheme="minorHAnsi" w:hAnsiTheme="minorHAnsi" w:eastAsiaTheme="minorEastAsia" w:cstheme="minorBidi"/>
      <w:color w:val="2E74B5"/>
      <w:sz w:val="24"/>
      <w:szCs w:val="24"/>
      <w:lang w:val="en-US" w:eastAsia="zh-CN" w:bidi="ar-SA"/>
    </w:rPr>
  </w:style>
  <w:style w:type="paragraph" w:styleId="7">
    <w:name w:val="heading 6"/>
    <w:next w:val="1"/>
    <w:qFormat/>
    <w:uiPriority w:val="0"/>
    <w:pPr>
      <w:outlineLvl w:val="5"/>
    </w:pPr>
    <w:rPr>
      <w:rFonts w:asciiTheme="minorHAnsi" w:hAnsiTheme="minorHAnsi" w:eastAsiaTheme="minorEastAsia" w:cstheme="minorBidi"/>
      <w:color w:val="1F4D78"/>
      <w:sz w:val="24"/>
      <w:szCs w:val="24"/>
      <w:lang w:val="en-US" w:eastAsia="zh-CN" w:bidi="ar-SA"/>
    </w:rPr>
  </w:style>
  <w:style w:type="character" w:default="1" w:styleId="16">
    <w:name w:val="Default Paragraph Font"/>
    <w:semiHidden/>
    <w:unhideWhenUsed/>
    <w:uiPriority w:val="1"/>
  </w:style>
  <w:style w:type="table" w:default="1" w:styleId="15">
    <w:name w:val="Normal Table"/>
    <w:semiHidden/>
    <w:unhideWhenUsed/>
    <w:uiPriority w:val="99"/>
    <w:tblPr>
      <w:tblCellMar>
        <w:top w:w="0" w:type="dxa"/>
        <w:left w:w="108" w:type="dxa"/>
        <w:bottom w:w="0" w:type="dxa"/>
        <w:right w:w="108" w:type="dxa"/>
      </w:tblCellMar>
    </w:tblPr>
  </w:style>
  <w:style w:type="paragraph" w:styleId="8">
    <w:name w:val="annotation text"/>
    <w:basedOn w:val="1"/>
    <w:link w:val="36"/>
    <w:uiPriority w:val="0"/>
    <w:pPr>
      <w:jc w:val="left"/>
    </w:pPr>
  </w:style>
  <w:style w:type="paragraph" w:styleId="9">
    <w:name w:val="Balloon Text"/>
    <w:basedOn w:val="1"/>
    <w:link w:val="41"/>
    <w:qFormat/>
    <w:uiPriority w:val="0"/>
    <w:rPr>
      <w:sz w:val="18"/>
      <w:szCs w:val="18"/>
    </w:rPr>
  </w:style>
  <w:style w:type="paragraph" w:styleId="10">
    <w:name w:val="footer"/>
    <w:basedOn w:val="1"/>
    <w:link w:val="52"/>
    <w:uiPriority w:val="0"/>
    <w:pPr>
      <w:tabs>
        <w:tab w:val="center" w:pos="4153"/>
        <w:tab w:val="right" w:pos="8306"/>
      </w:tabs>
      <w:snapToGrid w:val="0"/>
      <w:jc w:val="left"/>
    </w:pPr>
    <w:rPr>
      <w:sz w:val="18"/>
      <w:szCs w:val="18"/>
    </w:rPr>
  </w:style>
  <w:style w:type="paragraph" w:styleId="11">
    <w:name w:val="header"/>
    <w:basedOn w:val="1"/>
    <w:link w:val="51"/>
    <w:uiPriority w:val="0"/>
    <w:pPr>
      <w:pBdr>
        <w:bottom w:val="single" w:color="auto" w:sz="6" w:space="1"/>
      </w:pBdr>
      <w:tabs>
        <w:tab w:val="center" w:pos="4153"/>
        <w:tab w:val="right" w:pos="8306"/>
      </w:tabs>
      <w:snapToGrid w:val="0"/>
      <w:jc w:val="center"/>
    </w:pPr>
    <w:rPr>
      <w:sz w:val="18"/>
      <w:szCs w:val="18"/>
    </w:rPr>
  </w:style>
  <w:style w:type="paragraph" w:styleId="12">
    <w:name w:val="footnote text"/>
    <w:link w:val="23"/>
    <w:semiHidden/>
    <w:unhideWhenUsed/>
    <w:qFormat/>
    <w:uiPriority w:val="99"/>
    <w:rPr>
      <w:rFonts w:asciiTheme="minorHAnsi" w:hAnsiTheme="minorHAnsi" w:eastAsiaTheme="minorEastAsia" w:cstheme="minorBidi"/>
      <w:lang w:val="en-US" w:eastAsia="zh-CN" w:bidi="ar-SA"/>
    </w:rPr>
  </w:style>
  <w:style w:type="paragraph" w:styleId="13">
    <w:name w:val="Title"/>
    <w:qFormat/>
    <w:uiPriority w:val="0"/>
    <w:rPr>
      <w:rFonts w:asciiTheme="minorHAnsi" w:hAnsiTheme="minorHAnsi" w:eastAsiaTheme="minorEastAsia" w:cstheme="minorBidi"/>
      <w:sz w:val="56"/>
      <w:szCs w:val="56"/>
      <w:lang w:val="en-US" w:eastAsia="zh-CN" w:bidi="ar-SA"/>
    </w:rPr>
  </w:style>
  <w:style w:type="paragraph" w:styleId="14">
    <w:name w:val="annotation subject"/>
    <w:basedOn w:val="8"/>
    <w:next w:val="8"/>
    <w:link w:val="35"/>
    <w:uiPriority w:val="0"/>
    <w:rPr>
      <w:b/>
      <w:bCs/>
    </w:rPr>
  </w:style>
  <w:style w:type="character" w:styleId="17">
    <w:name w:val="Hyperlink"/>
    <w:unhideWhenUsed/>
    <w:qFormat/>
    <w:uiPriority w:val="99"/>
    <w:rPr>
      <w:color w:val="0563C1"/>
      <w:u w:val="single" w:color="0563C1"/>
    </w:rPr>
  </w:style>
  <w:style w:type="character" w:styleId="18">
    <w:name w:val="annotation reference"/>
    <w:basedOn w:val="16"/>
    <w:uiPriority w:val="0"/>
    <w:rPr>
      <w:sz w:val="21"/>
      <w:szCs w:val="21"/>
    </w:rPr>
  </w:style>
  <w:style w:type="character" w:styleId="19">
    <w:name w:val="footnote reference"/>
    <w:semiHidden/>
    <w:unhideWhenUsed/>
    <w:qFormat/>
    <w:uiPriority w:val="99"/>
    <w:rPr>
      <w:vertAlign w:val="superscript"/>
    </w:rPr>
  </w:style>
  <w:style w:type="paragraph" w:customStyle="1" w:styleId="20">
    <w:name w:val="MdParagraph"/>
    <w:qFormat/>
    <w:uiPriority w:val="0"/>
    <w:pPr>
      <w:spacing w:before="120" w:after="120"/>
    </w:pPr>
    <w:rPr>
      <w:rFonts w:asciiTheme="minorHAnsi" w:hAnsiTheme="minorHAnsi" w:eastAsiaTheme="minorEastAsia" w:cstheme="minorBidi"/>
      <w:sz w:val="24"/>
      <w:szCs w:val="24"/>
      <w:lang w:val="en-US" w:eastAsia="zh-CN" w:bidi="ar-SA"/>
    </w:rPr>
  </w:style>
  <w:style w:type="character" w:customStyle="1" w:styleId="21">
    <w:name w:val="MdTag"/>
    <w:unhideWhenUsed/>
    <w:qFormat/>
    <w:uiPriority w:val="99"/>
    <w:rPr>
      <w:rFonts w:ascii="Courier New" w:hAnsi="Courier New" w:eastAsia="Courier New" w:cs="Courier New"/>
      <w:color w:val="ED7D31"/>
    </w:rPr>
  </w:style>
  <w:style w:type="paragraph" w:customStyle="1" w:styleId="22">
    <w:name w:val="MdSpace"/>
    <w:qFormat/>
    <w:uiPriority w:val="0"/>
    <w:rPr>
      <w:rFonts w:asciiTheme="minorHAnsi" w:hAnsiTheme="minorHAnsi" w:eastAsiaTheme="minorEastAsia" w:cstheme="minorBidi"/>
      <w:sz w:val="12"/>
      <w:szCs w:val="12"/>
      <w:lang w:val="en-US" w:eastAsia="zh-CN" w:bidi="ar-SA"/>
    </w:rPr>
  </w:style>
  <w:style w:type="character" w:customStyle="1" w:styleId="23">
    <w:name w:val="脚注文本 字符"/>
    <w:link w:val="12"/>
    <w:semiHidden/>
    <w:unhideWhenUsed/>
    <w:qFormat/>
    <w:uiPriority w:val="99"/>
    <w:rPr>
      <w:sz w:val="20"/>
      <w:szCs w:val="20"/>
    </w:rPr>
  </w:style>
  <w:style w:type="paragraph" w:customStyle="1" w:styleId="24">
    <w:name w:val="MdHeading3"/>
    <w:qFormat/>
    <w:uiPriority w:val="0"/>
    <w:pPr>
      <w:keepNext/>
      <w:spacing w:before="320" w:after="160"/>
      <w:outlineLvl w:val="2"/>
    </w:pPr>
    <w:rPr>
      <w:rFonts w:asciiTheme="minorHAnsi" w:hAnsiTheme="minorHAnsi" w:eastAsiaTheme="minorEastAsia" w:cstheme="minorBidi"/>
      <w:b/>
      <w:bCs/>
      <w:sz w:val="28"/>
      <w:szCs w:val="28"/>
      <w:lang w:val="en-US" w:eastAsia="zh-CN" w:bidi="ar-SA"/>
    </w:rPr>
  </w:style>
  <w:style w:type="paragraph" w:customStyle="1" w:styleId="25">
    <w:name w:val="MdCode"/>
    <w:qFormat/>
    <w:uiPriority w:val="0"/>
    <w:pPr>
      <w:pBdr>
        <w:top w:val="single" w:color="A5A5A5" w:sz="2" w:space="8"/>
        <w:left w:val="single" w:color="A5A5A5" w:sz="2" w:space="8"/>
        <w:bottom w:val="single" w:color="A5A5A5" w:sz="2" w:space="8"/>
        <w:right w:val="single" w:color="A5A5A5" w:sz="2" w:space="8"/>
      </w:pBdr>
      <w:spacing w:before="200" w:after="200"/>
    </w:pPr>
    <w:rPr>
      <w:rFonts w:ascii="Courier New" w:hAnsi="Courier New" w:eastAsia="Courier New" w:cs="Courier New"/>
      <w:color w:val="70AD47"/>
      <w:sz w:val="22"/>
      <w:szCs w:val="22"/>
      <w:lang w:val="en-US" w:eastAsia="zh-CN" w:bidi="ar-SA"/>
    </w:rPr>
  </w:style>
  <w:style w:type="paragraph" w:customStyle="1" w:styleId="26">
    <w:name w:val="MdHeading1"/>
    <w:qFormat/>
    <w:uiPriority w:val="0"/>
    <w:pPr>
      <w:keepNext/>
      <w:spacing w:before="480" w:after="240"/>
      <w:outlineLvl w:val="0"/>
    </w:pPr>
    <w:rPr>
      <w:rFonts w:asciiTheme="minorHAnsi" w:hAnsiTheme="minorHAnsi" w:eastAsiaTheme="minorEastAsia" w:cstheme="minorBidi"/>
      <w:b/>
      <w:bCs/>
      <w:sz w:val="36"/>
      <w:szCs w:val="36"/>
      <w:lang w:val="en-US" w:eastAsia="zh-CN" w:bidi="ar-SA"/>
    </w:rPr>
  </w:style>
  <w:style w:type="paragraph" w:customStyle="1" w:styleId="27">
    <w:name w:val="MdDef"/>
    <w:qFormat/>
    <w:uiPriority w:val="0"/>
    <w:pPr>
      <w:ind w:left="720" w:hanging="360"/>
    </w:pPr>
    <w:rPr>
      <w:rFonts w:asciiTheme="minorHAnsi" w:hAnsiTheme="minorHAnsi" w:eastAsiaTheme="minorEastAsia" w:cstheme="minorBidi"/>
      <w:sz w:val="24"/>
      <w:szCs w:val="24"/>
      <w:lang w:val="en-US" w:eastAsia="zh-CN" w:bidi="ar-SA"/>
    </w:rPr>
  </w:style>
  <w:style w:type="paragraph" w:styleId="28">
    <w:name w:val="List Paragraph"/>
    <w:qFormat/>
    <w:uiPriority w:val="0"/>
    <w:rPr>
      <w:rFonts w:asciiTheme="minorHAnsi" w:hAnsiTheme="minorHAnsi" w:eastAsiaTheme="minorEastAsia" w:cstheme="minorBidi"/>
      <w:sz w:val="24"/>
      <w:szCs w:val="24"/>
      <w:lang w:val="en-US" w:eastAsia="zh-CN" w:bidi="ar-SA"/>
    </w:rPr>
  </w:style>
  <w:style w:type="paragraph" w:customStyle="1" w:styleId="29">
    <w:name w:val="MdText"/>
    <w:qFormat/>
    <w:uiPriority w:val="0"/>
    <w:rPr>
      <w:rFonts w:asciiTheme="minorHAnsi" w:hAnsiTheme="minorHAnsi" w:eastAsiaTheme="minorEastAsia" w:cstheme="minorBidi"/>
      <w:sz w:val="24"/>
      <w:szCs w:val="24"/>
      <w:lang w:val="en-US" w:eastAsia="zh-CN" w:bidi="ar-SA"/>
    </w:rPr>
  </w:style>
  <w:style w:type="paragraph" w:customStyle="1" w:styleId="30">
    <w:name w:val="MdHeading6"/>
    <w:qFormat/>
    <w:uiPriority w:val="0"/>
    <w:pPr>
      <w:keepNext/>
      <w:spacing w:before="240" w:after="120"/>
      <w:outlineLvl w:val="5"/>
    </w:pPr>
    <w:rPr>
      <w:rFonts w:asciiTheme="minorHAnsi" w:hAnsiTheme="minorHAnsi" w:eastAsiaTheme="minorEastAsia" w:cstheme="minorBidi"/>
      <w:i/>
      <w:iCs/>
      <w:sz w:val="24"/>
      <w:szCs w:val="24"/>
      <w:lang w:val="en-US" w:eastAsia="zh-CN" w:bidi="ar-SA"/>
    </w:rPr>
  </w:style>
  <w:style w:type="paragraph" w:customStyle="1" w:styleId="31">
    <w:name w:val="MdTable"/>
    <w:qFormat/>
    <w:uiPriority w:val="0"/>
    <w:pPr>
      <w:spacing w:before="60" w:after="60"/>
    </w:pPr>
    <w:rPr>
      <w:rFonts w:asciiTheme="minorHAnsi" w:hAnsiTheme="minorHAnsi" w:eastAsiaTheme="minorEastAsia" w:cstheme="minorBidi"/>
      <w:sz w:val="24"/>
      <w:szCs w:val="24"/>
      <w:lang w:val="en-US" w:eastAsia="zh-CN" w:bidi="ar-SA"/>
    </w:rPr>
  </w:style>
  <w:style w:type="character" w:customStyle="1" w:styleId="32">
    <w:name w:val="MdEm"/>
    <w:unhideWhenUsed/>
    <w:qFormat/>
    <w:uiPriority w:val="99"/>
    <w:rPr>
      <w:i/>
      <w:iCs/>
    </w:rPr>
  </w:style>
  <w:style w:type="character" w:customStyle="1" w:styleId="33">
    <w:name w:val="MdStrong"/>
    <w:unhideWhenUsed/>
    <w:qFormat/>
    <w:uiPriority w:val="99"/>
    <w:rPr>
      <w:b/>
      <w:bCs/>
    </w:rPr>
  </w:style>
  <w:style w:type="paragraph" w:customStyle="1" w:styleId="34">
    <w:name w:val="MdTableCell"/>
    <w:qFormat/>
    <w:uiPriority w:val="0"/>
    <w:pPr>
      <w:spacing w:before="40" w:after="40"/>
    </w:pPr>
    <w:rPr>
      <w:rFonts w:asciiTheme="minorHAnsi" w:hAnsiTheme="minorHAnsi" w:eastAsiaTheme="minorEastAsia" w:cstheme="minorBidi"/>
      <w:lang w:val="en-US" w:eastAsia="zh-CN" w:bidi="ar-SA"/>
    </w:rPr>
  </w:style>
  <w:style w:type="character" w:customStyle="1" w:styleId="35">
    <w:name w:val="批注主题 字符"/>
    <w:basedOn w:val="36"/>
    <w:link w:val="14"/>
    <w:qFormat/>
    <w:uiPriority w:val="0"/>
    <w:rPr>
      <w:b/>
      <w:bCs/>
      <w:sz w:val="24"/>
      <w:szCs w:val="24"/>
    </w:rPr>
  </w:style>
  <w:style w:type="character" w:customStyle="1" w:styleId="36">
    <w:name w:val="批注文字 字符"/>
    <w:basedOn w:val="16"/>
    <w:link w:val="8"/>
    <w:qFormat/>
    <w:uiPriority w:val="0"/>
    <w:rPr>
      <w:sz w:val="24"/>
      <w:szCs w:val="24"/>
    </w:rPr>
  </w:style>
  <w:style w:type="character" w:customStyle="1" w:styleId="37">
    <w:name w:val="MdBr"/>
    <w:unhideWhenUsed/>
    <w:qFormat/>
    <w:uiPriority w:val="99"/>
  </w:style>
  <w:style w:type="paragraph" w:customStyle="1" w:styleId="38">
    <w:name w:val="MdHtml"/>
    <w:qFormat/>
    <w:uiPriority w:val="0"/>
    <w:rPr>
      <w:rFonts w:ascii="Courier New" w:hAnsi="Courier New" w:eastAsia="Courier New" w:cs="Courier New"/>
      <w:color w:val="ED7D31"/>
      <w:sz w:val="24"/>
      <w:szCs w:val="24"/>
      <w:lang w:val="en-US" w:eastAsia="zh-CN" w:bidi="ar-SA"/>
    </w:rPr>
  </w:style>
  <w:style w:type="paragraph" w:customStyle="1" w:styleId="39">
    <w:name w:val="MdListItem"/>
    <w:qFormat/>
    <w:uiPriority w:val="0"/>
    <w:pPr>
      <w:spacing w:before="60" w:after="60"/>
      <w:ind w:left="720" w:hanging="360"/>
    </w:pPr>
    <w:rPr>
      <w:rFonts w:asciiTheme="minorHAnsi" w:hAnsiTheme="minorHAnsi" w:eastAsiaTheme="minorEastAsia" w:cstheme="minorBidi"/>
      <w:sz w:val="24"/>
      <w:szCs w:val="24"/>
      <w:lang w:val="en-US" w:eastAsia="zh-CN" w:bidi="ar-SA"/>
    </w:rPr>
  </w:style>
  <w:style w:type="paragraph" w:customStyle="1" w:styleId="40">
    <w:name w:val="MdFootnote"/>
    <w:qFormat/>
    <w:uiPriority w:val="0"/>
    <w:rPr>
      <w:rFonts w:asciiTheme="minorHAnsi" w:hAnsiTheme="minorHAnsi" w:eastAsiaTheme="minorEastAsia" w:cstheme="minorBidi"/>
      <w:sz w:val="24"/>
      <w:szCs w:val="24"/>
      <w:vertAlign w:val="superscript"/>
      <w:lang w:val="en-US" w:eastAsia="zh-CN" w:bidi="ar-SA"/>
    </w:rPr>
  </w:style>
  <w:style w:type="character" w:customStyle="1" w:styleId="41">
    <w:name w:val="批注框文本 字符"/>
    <w:basedOn w:val="16"/>
    <w:link w:val="9"/>
    <w:qFormat/>
    <w:uiPriority w:val="0"/>
    <w:rPr>
      <w:sz w:val="18"/>
      <w:szCs w:val="18"/>
    </w:rPr>
  </w:style>
  <w:style w:type="paragraph" w:customStyle="1" w:styleId="42">
    <w:name w:val="MdBlockquote"/>
    <w:qFormat/>
    <w:uiPriority w:val="0"/>
    <w:pPr>
      <w:pBdr>
        <w:left w:val="single" w:color="A5A5A5" w:sz="20" w:space="12"/>
      </w:pBdr>
      <w:spacing w:before="200" w:after="200"/>
      <w:ind w:left="360"/>
    </w:pPr>
    <w:rPr>
      <w:rFonts w:asciiTheme="minorHAnsi" w:hAnsiTheme="minorHAnsi" w:eastAsiaTheme="minorEastAsia" w:cstheme="minorBidi"/>
      <w:i/>
      <w:iCs/>
      <w:color w:val="666666"/>
      <w:sz w:val="24"/>
      <w:szCs w:val="24"/>
      <w:lang w:val="en-US" w:eastAsia="zh-CN" w:bidi="ar-SA"/>
    </w:rPr>
  </w:style>
  <w:style w:type="character" w:customStyle="1" w:styleId="43">
    <w:name w:val="MdCodespan"/>
    <w:unhideWhenUsed/>
    <w:qFormat/>
    <w:uiPriority w:val="99"/>
    <w:rPr>
      <w:rFonts w:ascii="Courier New" w:hAnsi="Courier New" w:eastAsia="Courier New" w:cs="Courier New"/>
      <w:color w:val="70AD47"/>
    </w:rPr>
  </w:style>
  <w:style w:type="paragraph" w:customStyle="1" w:styleId="44">
    <w:name w:val="MdHeading4"/>
    <w:qFormat/>
    <w:uiPriority w:val="0"/>
    <w:pPr>
      <w:keepNext/>
      <w:spacing w:before="280" w:after="140"/>
      <w:outlineLvl w:val="3"/>
    </w:pPr>
    <w:rPr>
      <w:rFonts w:asciiTheme="minorHAnsi" w:hAnsiTheme="minorHAnsi" w:eastAsiaTheme="minorEastAsia" w:cstheme="minorBidi"/>
      <w:b/>
      <w:bCs/>
      <w:sz w:val="26"/>
      <w:szCs w:val="26"/>
      <w:lang w:val="en-US" w:eastAsia="zh-CN" w:bidi="ar-SA"/>
    </w:rPr>
  </w:style>
  <w:style w:type="character" w:customStyle="1" w:styleId="45">
    <w:name w:val="MdDel"/>
    <w:unhideWhenUsed/>
    <w:qFormat/>
    <w:uiPriority w:val="99"/>
    <w:rPr>
      <w:strike/>
    </w:rPr>
  </w:style>
  <w:style w:type="paragraph" w:customStyle="1" w:styleId="46">
    <w:name w:val="MdHr"/>
    <w:qFormat/>
    <w:uiPriority w:val="0"/>
    <w:pPr>
      <w:pBdr>
        <w:bottom w:val="single" w:color="A5A5A5" w:sz="2" w:space="1"/>
      </w:pBdr>
      <w:spacing w:before="240" w:after="240"/>
    </w:pPr>
    <w:rPr>
      <w:rFonts w:asciiTheme="minorHAnsi" w:hAnsiTheme="minorHAnsi" w:eastAsiaTheme="minorEastAsia" w:cstheme="minorBidi"/>
      <w:sz w:val="24"/>
      <w:szCs w:val="24"/>
      <w:lang w:val="en-US" w:eastAsia="zh-CN" w:bidi="ar-SA"/>
    </w:rPr>
  </w:style>
  <w:style w:type="paragraph" w:customStyle="1" w:styleId="47">
    <w:name w:val="MdHeading5"/>
    <w:qFormat/>
    <w:uiPriority w:val="0"/>
    <w:pPr>
      <w:keepNext/>
      <w:spacing w:before="240" w:after="120"/>
      <w:outlineLvl w:val="4"/>
    </w:pPr>
    <w:rPr>
      <w:rFonts w:asciiTheme="minorHAnsi" w:hAnsiTheme="minorHAnsi" w:eastAsiaTheme="minorEastAsia" w:cstheme="minorBidi"/>
      <w:b/>
      <w:bCs/>
      <w:i/>
      <w:iCs/>
      <w:sz w:val="24"/>
      <w:szCs w:val="24"/>
      <w:lang w:val="en-US" w:eastAsia="zh-CN" w:bidi="ar-SA"/>
    </w:rPr>
  </w:style>
  <w:style w:type="character" w:customStyle="1" w:styleId="48">
    <w:name w:val="MdLink"/>
    <w:unhideWhenUsed/>
    <w:qFormat/>
    <w:uiPriority w:val="99"/>
    <w:rPr>
      <w:color w:val="0563C1"/>
      <w:u w:val="single"/>
    </w:rPr>
  </w:style>
  <w:style w:type="paragraph" w:customStyle="1" w:styleId="49">
    <w:name w:val="MdHeading2"/>
    <w:qFormat/>
    <w:uiPriority w:val="0"/>
    <w:pPr>
      <w:keepNext/>
      <w:spacing w:before="400" w:after="200"/>
      <w:outlineLvl w:val="1"/>
    </w:pPr>
    <w:rPr>
      <w:rFonts w:asciiTheme="minorHAnsi" w:hAnsiTheme="minorHAnsi" w:eastAsiaTheme="minorEastAsia" w:cstheme="minorBidi"/>
      <w:b/>
      <w:bCs/>
      <w:sz w:val="32"/>
      <w:szCs w:val="32"/>
      <w:lang w:val="en-US" w:eastAsia="zh-CN" w:bidi="ar-SA"/>
    </w:rPr>
  </w:style>
  <w:style w:type="paragraph" w:customStyle="1" w:styleId="50">
    <w:name w:val="MdTableHeader"/>
    <w:qFormat/>
    <w:uiPriority w:val="0"/>
    <w:pPr>
      <w:spacing w:before="60" w:after="60"/>
    </w:pPr>
    <w:rPr>
      <w:rFonts w:asciiTheme="minorHAnsi" w:hAnsiTheme="minorHAnsi" w:eastAsiaTheme="minorEastAsia" w:cstheme="minorBidi"/>
      <w:b/>
      <w:bCs/>
      <w:sz w:val="22"/>
      <w:szCs w:val="22"/>
      <w:lang w:val="en-US" w:eastAsia="zh-CN" w:bidi="ar-SA"/>
    </w:rPr>
  </w:style>
  <w:style w:type="character" w:customStyle="1" w:styleId="51">
    <w:name w:val="页眉 字符"/>
    <w:basedOn w:val="16"/>
    <w:link w:val="11"/>
    <w:uiPriority w:val="0"/>
    <w:rPr>
      <w:sz w:val="18"/>
      <w:szCs w:val="18"/>
    </w:rPr>
  </w:style>
  <w:style w:type="character" w:customStyle="1" w:styleId="52">
    <w:name w:val="页脚 字符"/>
    <w:basedOn w:val="16"/>
    <w:link w:val="10"/>
    <w:uiPriority w:val="0"/>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P R C</Company>
  <Pages>6</Pages>
  <Words>4053</Words>
  <Characters>4438</Characters>
  <Lines>33</Lines>
  <Paragraphs>9</Paragraphs>
  <TotalTime>33</TotalTime>
  <ScaleCrop>false</ScaleCrop>
  <LinksUpToDate>false</LinksUpToDate>
  <CharactersWithSpaces>4481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2025-10-23T17:03:00Z</dcterms:created>
  <dc:creator>Quella</dc:creator>
  <cp:lastModifiedBy>末后初雨</cp:lastModifiedBy>
  <dcterms:modified xsi:type="dcterms:W3CDTF">2025-10-27T01:51:11Z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eyJoZGlkIjoiN2EwNDEyYmFlZjk4NDFmMDcxNGY5MDczNjUyYTNjNzQiLCJ1c2VySWQiOiIyNjA3NDk0NDIifQ==</vt:lpwstr>
  </property>
  <property fmtid="{D5CDD505-2E9C-101B-9397-08002B2CF9AE}" pid="3" name="KSOProductBuildVer">
    <vt:lpwstr>2052-12.1.0.22529</vt:lpwstr>
  </property>
  <property fmtid="{D5CDD505-2E9C-101B-9397-08002B2CF9AE}" pid="4" name="ICV">
    <vt:lpwstr>9EFD571A2FFB41739A2973ACA714113E_13</vt:lpwstr>
  </property>
</Properties>
</file>